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5666C" w:rsidRPr="00C62FAF" w:rsidTr="00C25F8C">
        <w:tc>
          <w:tcPr>
            <w:tcW w:w="1135" w:type="dxa"/>
          </w:tcPr>
          <w:p w:rsidR="0035666C" w:rsidRPr="00A469FC" w:rsidRDefault="0035666C" w:rsidP="00C25F8C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5666C" w:rsidRPr="00C62FAF" w:rsidTr="00C25F8C">
              <w:tc>
                <w:tcPr>
                  <w:tcW w:w="3780" w:type="dxa"/>
                </w:tcPr>
                <w:p w:rsidR="0035666C" w:rsidRDefault="0035666C" w:rsidP="00C25F8C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5666C" w:rsidRDefault="0035666C" w:rsidP="00C25F8C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5666C" w:rsidRDefault="0035666C" w:rsidP="00C25F8C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5666C" w:rsidRDefault="0035666C" w:rsidP="00C25F8C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35666C" w:rsidRDefault="0035666C" w:rsidP="00C25F8C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5666C" w:rsidRPr="006A1427" w:rsidRDefault="0035666C" w:rsidP="00C25F8C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35666C" w:rsidRPr="00A43FDF" w:rsidRDefault="0035666C" w:rsidP="00C25F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5666C" w:rsidRDefault="0035666C" w:rsidP="00C25F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5666C" w:rsidRDefault="0035666C" w:rsidP="00C25F8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5666C" w:rsidRPr="00437A85" w:rsidRDefault="0035666C" w:rsidP="00C25F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35666C" w:rsidRDefault="0035666C" w:rsidP="00C25F8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5666C" w:rsidRPr="005A3836" w:rsidRDefault="0035666C" w:rsidP="00C25F8C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35666C" w:rsidRPr="00C62FAF" w:rsidRDefault="0035666C" w:rsidP="00C25F8C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35666C" w:rsidRPr="00C62FAF" w:rsidRDefault="0035666C" w:rsidP="00C25F8C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35666C" w:rsidRPr="00C62FAF" w:rsidTr="00C25F8C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C25F8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C25F8C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C25F8C">
            <w:pPr>
              <w:rPr>
                <w:b/>
                <w:u w:val="single"/>
                <w:lang w:val="uk-UA"/>
              </w:rPr>
            </w:pPr>
          </w:p>
        </w:tc>
      </w:tr>
    </w:tbl>
    <w:p w:rsidR="0035666C" w:rsidRPr="00A469FC" w:rsidRDefault="0035666C" w:rsidP="0035666C">
      <w:pPr>
        <w:tabs>
          <w:tab w:val="left" w:pos="6140"/>
        </w:tabs>
        <w:rPr>
          <w:lang w:val="uk-UA"/>
        </w:rPr>
      </w:pPr>
    </w:p>
    <w:p w:rsidR="0035666C" w:rsidRDefault="0035666C" w:rsidP="0035666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5666C" w:rsidRDefault="0035666C" w:rsidP="0035666C">
      <w:pPr>
        <w:tabs>
          <w:tab w:val="left" w:pos="6140"/>
        </w:tabs>
        <w:rPr>
          <w:sz w:val="28"/>
          <w:szCs w:val="28"/>
        </w:rPr>
      </w:pPr>
    </w:p>
    <w:p w:rsidR="00C43935" w:rsidRDefault="00C43935" w:rsidP="00C4393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0</w:t>
      </w:r>
      <w:r w:rsidR="00AB3F7A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>.01.201</w:t>
      </w:r>
      <w:r w:rsidR="00AB3F7A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№ 0</w:t>
      </w:r>
      <w:r w:rsidR="00AB3F7A">
        <w:rPr>
          <w:bCs/>
          <w:sz w:val="28"/>
          <w:szCs w:val="28"/>
          <w:lang w:val="uk-UA"/>
        </w:rPr>
        <w:t>1</w:t>
      </w:r>
    </w:p>
    <w:p w:rsidR="00C43935" w:rsidRDefault="00C43935" w:rsidP="00C43935">
      <w:pPr>
        <w:rPr>
          <w:bCs/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6588"/>
        <w:gridCol w:w="3191"/>
      </w:tblGrid>
      <w:tr w:rsidR="003D40C0" w:rsidRPr="00811A4D" w:rsidTr="001C7A11">
        <w:tc>
          <w:tcPr>
            <w:tcW w:w="6588" w:type="dxa"/>
          </w:tcPr>
          <w:p w:rsidR="003D40C0" w:rsidRPr="00606C4B" w:rsidRDefault="003D40C0" w:rsidP="001C7A11">
            <w:pPr>
              <w:rPr>
                <w:bCs/>
                <w:sz w:val="28"/>
                <w:szCs w:val="28"/>
              </w:rPr>
            </w:pPr>
            <w:r w:rsidRPr="00606C4B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606C4B">
              <w:rPr>
                <w:bCs/>
                <w:sz w:val="28"/>
                <w:szCs w:val="28"/>
              </w:rPr>
              <w:t>введення</w:t>
            </w:r>
            <w:proofErr w:type="spellEnd"/>
            <w:r w:rsidRPr="00606C4B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606C4B">
              <w:rPr>
                <w:bCs/>
                <w:sz w:val="28"/>
                <w:szCs w:val="28"/>
              </w:rPr>
              <w:t>дію</w:t>
            </w:r>
            <w:proofErr w:type="spellEnd"/>
            <w:r w:rsidRPr="00606C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06C4B">
              <w:rPr>
                <w:bCs/>
                <w:sz w:val="28"/>
                <w:szCs w:val="28"/>
              </w:rPr>
              <w:t>номенклатури</w:t>
            </w:r>
            <w:proofErr w:type="spellEnd"/>
            <w:r w:rsidRPr="00606C4B">
              <w:rPr>
                <w:bCs/>
                <w:sz w:val="28"/>
                <w:szCs w:val="28"/>
              </w:rPr>
              <w:t xml:space="preserve"> справ </w:t>
            </w:r>
            <w:r w:rsidRPr="00606C4B">
              <w:rPr>
                <w:bCs/>
                <w:sz w:val="28"/>
                <w:szCs w:val="28"/>
                <w:lang w:val="uk-UA"/>
              </w:rPr>
              <w:t xml:space="preserve">дошкільного навчального закладу </w:t>
            </w:r>
            <w:r w:rsidRPr="00606C4B">
              <w:rPr>
                <w:bCs/>
                <w:sz w:val="28"/>
                <w:szCs w:val="28"/>
              </w:rPr>
              <w:t>на 201</w:t>
            </w:r>
            <w:r w:rsidRPr="00606C4B">
              <w:rPr>
                <w:bCs/>
                <w:sz w:val="28"/>
                <w:szCs w:val="28"/>
                <w:lang w:val="uk-UA"/>
              </w:rPr>
              <w:t>4</w:t>
            </w:r>
            <w:r w:rsidRPr="00606C4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06C4B">
              <w:rPr>
                <w:bCs/>
                <w:sz w:val="28"/>
                <w:szCs w:val="28"/>
              </w:rPr>
              <w:t>р</w:t>
            </w:r>
            <w:proofErr w:type="gramEnd"/>
            <w:r w:rsidRPr="00606C4B">
              <w:rPr>
                <w:bCs/>
                <w:sz w:val="28"/>
                <w:szCs w:val="28"/>
              </w:rPr>
              <w:t>ік</w:t>
            </w:r>
            <w:proofErr w:type="spellEnd"/>
          </w:p>
          <w:p w:rsidR="003D40C0" w:rsidRPr="00606C4B" w:rsidRDefault="003D40C0" w:rsidP="001C7A1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3D40C0" w:rsidRPr="00811A4D" w:rsidRDefault="003D40C0" w:rsidP="001C7A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D40C0" w:rsidRPr="0077486D" w:rsidRDefault="003D40C0" w:rsidP="003D40C0">
      <w:pPr>
        <w:pStyle w:val="16"/>
        <w:spacing w:line="360" w:lineRule="auto"/>
        <w:ind w:firstLine="709"/>
        <w:jc w:val="both"/>
        <w:rPr>
          <w:szCs w:val="28"/>
        </w:rPr>
      </w:pPr>
      <w:r w:rsidRPr="0077486D">
        <w:rPr>
          <w:rFonts w:cs="Times New Roman"/>
          <w:szCs w:val="28"/>
        </w:rPr>
        <w:t>На  виконання Законів України „Про Національний архівний фонд та архівні установи ”,(зі змінами)</w:t>
      </w:r>
      <w:r>
        <w:rPr>
          <w:szCs w:val="28"/>
        </w:rPr>
        <w:t>, Правил</w:t>
      </w:r>
      <w:r w:rsidRPr="0077486D">
        <w:rPr>
          <w:szCs w:val="28"/>
        </w:rPr>
        <w:t xml:space="preserve"> роботи архівних підрозділів органів державної влади, місцевого самоврядування, підприємств, установ і організацій, затверджених наказом Державного комітету України від 16.03.2001 №16 (із змінами)</w:t>
      </w:r>
      <w:r>
        <w:rPr>
          <w:szCs w:val="28"/>
        </w:rPr>
        <w:t>,</w:t>
      </w:r>
      <w:r w:rsidRPr="0077486D">
        <w:rPr>
          <w:szCs w:val="28"/>
        </w:rPr>
        <w:t xml:space="preserve"> </w:t>
      </w:r>
      <w:r>
        <w:rPr>
          <w:szCs w:val="28"/>
        </w:rPr>
        <w:t>п</w:t>
      </w:r>
      <w:r w:rsidRPr="0077486D">
        <w:rPr>
          <w:szCs w:val="28"/>
        </w:rPr>
        <w:t>ерелік</w:t>
      </w:r>
      <w:r>
        <w:rPr>
          <w:szCs w:val="28"/>
        </w:rPr>
        <w:t>у</w:t>
      </w:r>
      <w:r w:rsidRPr="0077486D">
        <w:rPr>
          <w:szCs w:val="28"/>
        </w:rPr>
        <w:t xml:space="preserve"> типових документів, що створюються під час діяльності органів державної влади та місцевого самоврядування,</w:t>
      </w:r>
      <w:r>
        <w:rPr>
          <w:szCs w:val="28"/>
        </w:rPr>
        <w:t xml:space="preserve"> </w:t>
      </w:r>
      <w:r w:rsidRPr="0077486D">
        <w:rPr>
          <w:szCs w:val="28"/>
        </w:rPr>
        <w:t>інших установ, підприємств та організацій, із зазначенням строків зберігання документів, затверджений наказом Міністерства юстиції України від 12.04.2012 №578/5</w:t>
      </w:r>
      <w:r>
        <w:rPr>
          <w:szCs w:val="28"/>
        </w:rPr>
        <w:t>,</w:t>
      </w:r>
      <w:r w:rsidRPr="0077486D">
        <w:rPr>
          <w:szCs w:val="28"/>
        </w:rPr>
        <w:t xml:space="preserve"> </w:t>
      </w:r>
      <w:r>
        <w:rPr>
          <w:szCs w:val="28"/>
        </w:rPr>
        <w:t>керуючись «Методичними інструкціями з розробки та застосування примірних та типових номенклатурних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Примірною</w:t>
      </w:r>
      <w:r w:rsidRPr="00BE37E5">
        <w:rPr>
          <w:szCs w:val="28"/>
        </w:rPr>
        <w:t xml:space="preserve"> і</w:t>
      </w:r>
      <w:r w:rsidRPr="00BE37E5">
        <w:rPr>
          <w:rFonts w:cs="Times New Roman"/>
          <w:szCs w:val="28"/>
        </w:rPr>
        <w:t>нструкці</w:t>
      </w:r>
      <w:r>
        <w:rPr>
          <w:rFonts w:cs="Times New Roman"/>
          <w:szCs w:val="28"/>
        </w:rPr>
        <w:t>єю</w:t>
      </w:r>
      <w:r w:rsidRPr="00BE37E5">
        <w:rPr>
          <w:rFonts w:cs="Times New Roman"/>
          <w:szCs w:val="28"/>
        </w:rPr>
        <w:t xml:space="preserve"> з</w:t>
      </w:r>
      <w:r w:rsidRPr="00BE37E5">
        <w:rPr>
          <w:szCs w:val="28"/>
        </w:rPr>
        <w:t xml:space="preserve"> </w:t>
      </w:r>
      <w:r w:rsidRPr="00BE37E5">
        <w:rPr>
          <w:rFonts w:cs="Times New Roman"/>
          <w:szCs w:val="28"/>
        </w:rPr>
        <w:t xml:space="preserve">ведення ділової документації у </w:t>
      </w:r>
      <w:r w:rsidRPr="00BE37E5">
        <w:rPr>
          <w:szCs w:val="28"/>
        </w:rPr>
        <w:t>дошкільних навчальних закладах</w:t>
      </w:r>
      <w:r w:rsidRPr="00BE37E5">
        <w:rPr>
          <w:rFonts w:cs="Times New Roman"/>
          <w:szCs w:val="28"/>
        </w:rPr>
        <w:t>, затверджено</w:t>
      </w:r>
      <w:r w:rsidRPr="00BE37E5">
        <w:rPr>
          <w:szCs w:val="28"/>
        </w:rPr>
        <w:t>ї</w:t>
      </w:r>
      <w:r w:rsidRPr="00BE37E5">
        <w:rPr>
          <w:rFonts w:cs="Times New Roman"/>
          <w:szCs w:val="28"/>
        </w:rPr>
        <w:t xml:space="preserve"> наказом</w:t>
      </w:r>
      <w:r>
        <w:rPr>
          <w:rStyle w:val="postbody1"/>
          <w:szCs w:val="28"/>
        </w:rPr>
        <w:t xml:space="preserve"> Міністерства освіти і </w:t>
      </w:r>
      <w:r w:rsidRPr="00BE37E5">
        <w:rPr>
          <w:rStyle w:val="postbody1"/>
          <w:szCs w:val="28"/>
        </w:rPr>
        <w:t>науки, молоді та спорту від 01.10.2012  № 1059,</w:t>
      </w:r>
      <w:r>
        <w:rPr>
          <w:rStyle w:val="postbody1"/>
          <w:szCs w:val="28"/>
        </w:rPr>
        <w:t xml:space="preserve"> Інструкцією з харчування дітей в дошкільних навчальних закладах, затвердженої наказом Міністерства освіти і науки України, Міністерства охорони здоров’я від 17.04.2006 №298/227, змінами до Інструкції з харчування дітей в дошкільних навчальних закладах, затвердженої наказом Міністерства освіти і науки, молоді та спорту України, Міністерства охорони здоров’я від 26.02.2013 №202/165, Положенням про психологічний кабінет дошкільних, </w:t>
      </w:r>
      <w:r>
        <w:rPr>
          <w:rStyle w:val="postbody1"/>
          <w:szCs w:val="28"/>
        </w:rPr>
        <w:lastRenderedPageBreak/>
        <w:t xml:space="preserve">загальноосвітніх та інших навчальних закладів системи загальної середньої освіти, затвердженого наказом Міністерства освіти і науки України від 19.10.2001 №691 та </w:t>
      </w:r>
      <w:r w:rsidRPr="00BE37E5">
        <w:rPr>
          <w:szCs w:val="28"/>
        </w:rPr>
        <w:t>з метою</w:t>
      </w:r>
      <w:r w:rsidRPr="0077486D">
        <w:rPr>
          <w:szCs w:val="28"/>
        </w:rPr>
        <w:t xml:space="preserve"> систематизації та якісного ведення діловодства у дошкільному навчальному закладі,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</w:p>
    <w:p w:rsidR="003D40C0" w:rsidRPr="0077486D" w:rsidRDefault="003D40C0" w:rsidP="003D40C0">
      <w:pPr>
        <w:spacing w:line="360" w:lineRule="auto"/>
        <w:rPr>
          <w:bCs/>
          <w:sz w:val="28"/>
          <w:szCs w:val="28"/>
          <w:lang w:val="uk-UA"/>
        </w:rPr>
      </w:pPr>
    </w:p>
    <w:p w:rsidR="003D40C0" w:rsidRPr="00774AA7" w:rsidRDefault="003D40C0" w:rsidP="003D40C0">
      <w:pPr>
        <w:spacing w:line="360" w:lineRule="auto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>НАКАЗУЮ:</w:t>
      </w:r>
    </w:p>
    <w:p w:rsidR="003D40C0" w:rsidRPr="006A0477" w:rsidRDefault="003D40C0" w:rsidP="003D40C0">
      <w:pPr>
        <w:numPr>
          <w:ilvl w:val="0"/>
          <w:numId w:val="25"/>
        </w:numPr>
        <w:spacing w:line="360" w:lineRule="auto"/>
        <w:ind w:left="0" w:hanging="11"/>
        <w:jc w:val="both"/>
        <w:rPr>
          <w:sz w:val="28"/>
          <w:szCs w:val="28"/>
          <w:lang w:val="uk-UA"/>
        </w:rPr>
      </w:pPr>
      <w:r w:rsidRPr="006A0477">
        <w:rPr>
          <w:sz w:val="28"/>
          <w:szCs w:val="28"/>
        </w:rPr>
        <w:t xml:space="preserve">Ввести в </w:t>
      </w:r>
      <w:proofErr w:type="spellStart"/>
      <w:r w:rsidRPr="006A0477">
        <w:rPr>
          <w:sz w:val="28"/>
          <w:szCs w:val="28"/>
        </w:rPr>
        <w:t>дію</w:t>
      </w:r>
      <w:proofErr w:type="spellEnd"/>
      <w:r w:rsidRPr="006A0477">
        <w:rPr>
          <w:sz w:val="28"/>
          <w:szCs w:val="28"/>
        </w:rPr>
        <w:t xml:space="preserve"> номенклатуру справ </w:t>
      </w:r>
      <w:r w:rsidRPr="006A0477">
        <w:rPr>
          <w:sz w:val="28"/>
          <w:szCs w:val="28"/>
          <w:lang w:val="uk-UA"/>
        </w:rPr>
        <w:t xml:space="preserve">дошкільного навчального закладу </w:t>
      </w:r>
      <w:r w:rsidRPr="006A0477"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4</w:t>
      </w:r>
      <w:r w:rsidRPr="006A0477">
        <w:rPr>
          <w:sz w:val="28"/>
          <w:szCs w:val="28"/>
        </w:rPr>
        <w:t xml:space="preserve"> </w:t>
      </w:r>
      <w:proofErr w:type="spellStart"/>
      <w:proofErr w:type="gramStart"/>
      <w:r w:rsidRPr="006A0477">
        <w:rPr>
          <w:sz w:val="28"/>
          <w:szCs w:val="28"/>
        </w:rPr>
        <w:t>р</w:t>
      </w:r>
      <w:proofErr w:type="gramEnd"/>
      <w:r w:rsidRPr="006A0477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 xml:space="preserve"> (додаток).</w:t>
      </w:r>
    </w:p>
    <w:p w:rsidR="003D40C0" w:rsidRPr="00485264" w:rsidRDefault="003D40C0" w:rsidP="003D40C0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Усім працівникам закладу</w:t>
      </w:r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забезпечити</w:t>
      </w:r>
      <w:proofErr w:type="spellEnd"/>
      <w:r w:rsidRPr="00485264">
        <w:rPr>
          <w:sz w:val="28"/>
          <w:szCs w:val="28"/>
        </w:rPr>
        <w:t>:</w:t>
      </w:r>
    </w:p>
    <w:p w:rsidR="003D40C0" w:rsidRPr="00485264" w:rsidRDefault="003D40C0" w:rsidP="003D4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485264">
        <w:rPr>
          <w:sz w:val="28"/>
          <w:szCs w:val="28"/>
        </w:rPr>
        <w:t xml:space="preserve">.1. </w:t>
      </w:r>
      <w:proofErr w:type="spellStart"/>
      <w:r w:rsidRPr="00485264">
        <w:rPr>
          <w:sz w:val="28"/>
          <w:szCs w:val="28"/>
        </w:rPr>
        <w:t>Приведення</w:t>
      </w:r>
      <w:proofErr w:type="spellEnd"/>
      <w:r w:rsidRPr="00485264">
        <w:rPr>
          <w:sz w:val="28"/>
          <w:szCs w:val="28"/>
        </w:rPr>
        <w:t xml:space="preserve"> справ у </w:t>
      </w:r>
      <w:proofErr w:type="spellStart"/>
      <w:r w:rsidRPr="00485264">
        <w:rPr>
          <w:sz w:val="28"/>
          <w:szCs w:val="28"/>
        </w:rPr>
        <w:t>відповідність</w:t>
      </w:r>
      <w:proofErr w:type="spellEnd"/>
      <w:r w:rsidRPr="00485264">
        <w:rPr>
          <w:sz w:val="28"/>
          <w:szCs w:val="28"/>
        </w:rPr>
        <w:t xml:space="preserve"> до </w:t>
      </w:r>
      <w:proofErr w:type="spellStart"/>
      <w:r w:rsidRPr="00485264">
        <w:rPr>
          <w:sz w:val="28"/>
          <w:szCs w:val="28"/>
        </w:rPr>
        <w:t>затвердженої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номенклатури</w:t>
      </w:r>
      <w:proofErr w:type="spellEnd"/>
      <w:r w:rsidRPr="00485264">
        <w:rPr>
          <w:sz w:val="28"/>
          <w:szCs w:val="28"/>
        </w:rPr>
        <w:t xml:space="preserve"> справ </w:t>
      </w:r>
      <w:proofErr w:type="spellStart"/>
      <w:r w:rsidRPr="00485264">
        <w:rPr>
          <w:sz w:val="28"/>
          <w:szCs w:val="28"/>
        </w:rPr>
        <w:t>згідно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з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функціональними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обов’язками</w:t>
      </w:r>
      <w:proofErr w:type="spellEnd"/>
      <w:r w:rsidRPr="00485264">
        <w:rPr>
          <w:sz w:val="28"/>
          <w:szCs w:val="28"/>
        </w:rPr>
        <w:t xml:space="preserve">. </w:t>
      </w:r>
    </w:p>
    <w:p w:rsidR="003D40C0" w:rsidRPr="00485264" w:rsidRDefault="003D40C0" w:rsidP="003D40C0">
      <w:pPr>
        <w:spacing w:line="360" w:lineRule="auto"/>
        <w:jc w:val="right"/>
        <w:rPr>
          <w:sz w:val="28"/>
          <w:szCs w:val="28"/>
        </w:rPr>
      </w:pPr>
      <w:r w:rsidRPr="00485264">
        <w:rPr>
          <w:sz w:val="28"/>
          <w:szCs w:val="28"/>
        </w:rPr>
        <w:t>До 31.01.201</w:t>
      </w:r>
      <w:r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 xml:space="preserve"> </w:t>
      </w:r>
    </w:p>
    <w:p w:rsidR="003D40C0" w:rsidRPr="00485264" w:rsidRDefault="003D40C0" w:rsidP="003D4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485264">
        <w:rPr>
          <w:sz w:val="28"/>
          <w:szCs w:val="28"/>
        </w:rPr>
        <w:t xml:space="preserve">.2. </w:t>
      </w:r>
      <w:proofErr w:type="spellStart"/>
      <w:r w:rsidRPr="00485264">
        <w:rPr>
          <w:sz w:val="28"/>
          <w:szCs w:val="28"/>
        </w:rPr>
        <w:t>Ведення</w:t>
      </w:r>
      <w:proofErr w:type="spellEnd"/>
      <w:r w:rsidRPr="00485264">
        <w:rPr>
          <w:sz w:val="28"/>
          <w:szCs w:val="28"/>
        </w:rPr>
        <w:t xml:space="preserve"> справ </w:t>
      </w:r>
      <w:proofErr w:type="spellStart"/>
      <w:r w:rsidRPr="00485264">
        <w:rPr>
          <w:sz w:val="28"/>
          <w:szCs w:val="28"/>
        </w:rPr>
        <w:t>згідно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з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функціональними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обов’язками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відповідно</w:t>
      </w:r>
      <w:proofErr w:type="spellEnd"/>
      <w:r w:rsidRPr="00485264">
        <w:rPr>
          <w:sz w:val="28"/>
          <w:szCs w:val="28"/>
        </w:rPr>
        <w:t xml:space="preserve"> до </w:t>
      </w:r>
      <w:proofErr w:type="spellStart"/>
      <w:r w:rsidRPr="00485264">
        <w:rPr>
          <w:sz w:val="28"/>
          <w:szCs w:val="28"/>
        </w:rPr>
        <w:t>затвердженої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номенклатури</w:t>
      </w:r>
      <w:proofErr w:type="spellEnd"/>
      <w:r w:rsidRPr="00485264">
        <w:rPr>
          <w:sz w:val="28"/>
          <w:szCs w:val="28"/>
        </w:rPr>
        <w:t>.</w:t>
      </w:r>
    </w:p>
    <w:p w:rsidR="003D40C0" w:rsidRPr="00485264" w:rsidRDefault="003D40C0" w:rsidP="003D40C0">
      <w:pPr>
        <w:spacing w:line="360" w:lineRule="auto"/>
        <w:jc w:val="right"/>
        <w:rPr>
          <w:sz w:val="28"/>
          <w:szCs w:val="28"/>
        </w:rPr>
      </w:pPr>
      <w:proofErr w:type="spellStart"/>
      <w:r w:rsidRPr="00485264">
        <w:rPr>
          <w:sz w:val="28"/>
          <w:szCs w:val="28"/>
        </w:rPr>
        <w:t>Упродовж</w:t>
      </w:r>
      <w:proofErr w:type="spellEnd"/>
      <w:r w:rsidRPr="00485264"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 w:rsidRPr="00485264">
        <w:rPr>
          <w:sz w:val="28"/>
          <w:szCs w:val="28"/>
        </w:rPr>
        <w:t xml:space="preserve"> року</w:t>
      </w:r>
    </w:p>
    <w:p w:rsidR="003D40C0" w:rsidRPr="00485264" w:rsidRDefault="003D40C0" w:rsidP="003D4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485264">
        <w:rPr>
          <w:sz w:val="28"/>
          <w:szCs w:val="28"/>
        </w:rPr>
        <w:t xml:space="preserve">.3. </w:t>
      </w:r>
      <w:proofErr w:type="spellStart"/>
      <w:r w:rsidRPr="00485264">
        <w:rPr>
          <w:sz w:val="28"/>
          <w:szCs w:val="28"/>
        </w:rPr>
        <w:t>Збереження</w:t>
      </w:r>
      <w:proofErr w:type="spellEnd"/>
      <w:r w:rsidRPr="00485264">
        <w:rPr>
          <w:sz w:val="28"/>
          <w:szCs w:val="28"/>
        </w:rPr>
        <w:t xml:space="preserve"> справ на </w:t>
      </w:r>
      <w:proofErr w:type="spellStart"/>
      <w:r w:rsidRPr="00485264">
        <w:rPr>
          <w:sz w:val="28"/>
          <w:szCs w:val="28"/>
        </w:rPr>
        <w:t>робочому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місці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відпові</w:t>
      </w:r>
      <w:proofErr w:type="gramStart"/>
      <w:r w:rsidRPr="00485264">
        <w:rPr>
          <w:sz w:val="28"/>
          <w:szCs w:val="28"/>
        </w:rPr>
        <w:t>дальними</w:t>
      </w:r>
      <w:proofErr w:type="spellEnd"/>
      <w:proofErr w:type="gramEnd"/>
      <w:r w:rsidRPr="00485264">
        <w:rPr>
          <w:sz w:val="28"/>
          <w:szCs w:val="28"/>
        </w:rPr>
        <w:t xml:space="preserve">. </w:t>
      </w:r>
    </w:p>
    <w:p w:rsidR="003D40C0" w:rsidRPr="00485264" w:rsidRDefault="003D40C0" w:rsidP="003D40C0">
      <w:pPr>
        <w:spacing w:line="360" w:lineRule="auto"/>
        <w:jc w:val="right"/>
        <w:rPr>
          <w:sz w:val="28"/>
          <w:szCs w:val="28"/>
        </w:rPr>
      </w:pPr>
      <w:proofErr w:type="spellStart"/>
      <w:proofErr w:type="gramStart"/>
      <w:r w:rsidRPr="00485264">
        <w:rPr>
          <w:sz w:val="28"/>
          <w:szCs w:val="28"/>
        </w:rPr>
        <w:t>П</w:t>
      </w:r>
      <w:proofErr w:type="gramEnd"/>
      <w:r w:rsidRPr="00485264">
        <w:rPr>
          <w:sz w:val="28"/>
          <w:szCs w:val="28"/>
        </w:rPr>
        <w:t>ід</w:t>
      </w:r>
      <w:proofErr w:type="spellEnd"/>
      <w:r w:rsidRPr="00485264">
        <w:rPr>
          <w:sz w:val="28"/>
          <w:szCs w:val="28"/>
        </w:rPr>
        <w:t xml:space="preserve"> час </w:t>
      </w:r>
      <w:proofErr w:type="spellStart"/>
      <w:r w:rsidRPr="00485264">
        <w:rPr>
          <w:sz w:val="28"/>
          <w:szCs w:val="28"/>
        </w:rPr>
        <w:t>їх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ведення</w:t>
      </w:r>
      <w:proofErr w:type="spellEnd"/>
    </w:p>
    <w:p w:rsidR="003D40C0" w:rsidRPr="00485264" w:rsidRDefault="003D40C0" w:rsidP="003D40C0">
      <w:pPr>
        <w:numPr>
          <w:ilvl w:val="0"/>
          <w:numId w:val="25"/>
        </w:numPr>
        <w:spacing w:line="360" w:lineRule="auto"/>
        <w:ind w:left="0" w:firstLine="0"/>
        <w:jc w:val="both"/>
        <w:rPr>
          <w:color w:val="FF0000"/>
          <w:sz w:val="28"/>
          <w:szCs w:val="28"/>
        </w:rPr>
      </w:pPr>
      <w:proofErr w:type="spellStart"/>
      <w:r w:rsidRPr="00485264">
        <w:rPr>
          <w:sz w:val="28"/>
          <w:szCs w:val="28"/>
        </w:rPr>
        <w:t>Діловодство</w:t>
      </w:r>
      <w:proofErr w:type="spellEnd"/>
      <w:r w:rsidRPr="00485264">
        <w:rPr>
          <w:sz w:val="28"/>
          <w:szCs w:val="28"/>
        </w:rPr>
        <w:t xml:space="preserve"> за </w:t>
      </w:r>
      <w:proofErr w:type="spellStart"/>
      <w:r w:rsidRPr="00485264">
        <w:rPr>
          <w:sz w:val="28"/>
          <w:szCs w:val="28"/>
        </w:rPr>
        <w:t>зверненнями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громадян</w:t>
      </w:r>
      <w:proofErr w:type="spellEnd"/>
      <w:r w:rsidRPr="00485264">
        <w:rPr>
          <w:sz w:val="28"/>
          <w:szCs w:val="28"/>
        </w:rPr>
        <w:t xml:space="preserve"> вести </w:t>
      </w:r>
      <w:proofErr w:type="spellStart"/>
      <w:r w:rsidRPr="00485264">
        <w:rPr>
          <w:sz w:val="28"/>
          <w:szCs w:val="28"/>
        </w:rPr>
        <w:t>окремо</w:t>
      </w:r>
      <w:proofErr w:type="spellEnd"/>
      <w:r w:rsidRPr="00485264">
        <w:rPr>
          <w:sz w:val="28"/>
          <w:szCs w:val="28"/>
        </w:rPr>
        <w:t xml:space="preserve"> та </w:t>
      </w:r>
      <w:proofErr w:type="spellStart"/>
      <w:r w:rsidRPr="00485264">
        <w:rPr>
          <w:sz w:val="28"/>
          <w:szCs w:val="28"/>
        </w:rPr>
        <w:t>відповідальність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покласти</w:t>
      </w:r>
      <w:proofErr w:type="spellEnd"/>
      <w:r w:rsidRPr="00485264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сестру медичну старшу Шендрик Н.В.</w:t>
      </w:r>
    </w:p>
    <w:p w:rsidR="003D40C0" w:rsidRPr="00485264" w:rsidRDefault="003D40C0" w:rsidP="003D40C0">
      <w:pPr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485264">
        <w:rPr>
          <w:sz w:val="28"/>
          <w:szCs w:val="28"/>
        </w:rPr>
        <w:t>Відповідальність</w:t>
      </w:r>
      <w:proofErr w:type="spellEnd"/>
      <w:r w:rsidRPr="00485264">
        <w:rPr>
          <w:sz w:val="28"/>
          <w:szCs w:val="28"/>
        </w:rPr>
        <w:t xml:space="preserve"> за </w:t>
      </w:r>
      <w:proofErr w:type="spellStart"/>
      <w:r w:rsidRPr="00485264">
        <w:rPr>
          <w:sz w:val="28"/>
          <w:szCs w:val="28"/>
        </w:rPr>
        <w:t>збереження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ділової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документації</w:t>
      </w:r>
      <w:proofErr w:type="spellEnd"/>
      <w:r w:rsidRPr="00485264">
        <w:rPr>
          <w:sz w:val="28"/>
          <w:szCs w:val="28"/>
        </w:rPr>
        <w:t xml:space="preserve"> в </w:t>
      </w:r>
      <w:proofErr w:type="spellStart"/>
      <w:proofErr w:type="gramStart"/>
      <w:r w:rsidRPr="00485264">
        <w:rPr>
          <w:sz w:val="28"/>
          <w:szCs w:val="28"/>
        </w:rPr>
        <w:t>арх</w:t>
      </w:r>
      <w:proofErr w:type="gramEnd"/>
      <w:r w:rsidRPr="00485264">
        <w:rPr>
          <w:sz w:val="28"/>
          <w:szCs w:val="28"/>
        </w:rPr>
        <w:t>іві</w:t>
      </w:r>
      <w:proofErr w:type="spellEnd"/>
      <w:r w:rsidRPr="00485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дошкільного навчального закладу</w:t>
      </w:r>
      <w:r w:rsidRPr="00485264">
        <w:rPr>
          <w:sz w:val="28"/>
          <w:szCs w:val="28"/>
        </w:rPr>
        <w:t xml:space="preserve"> та </w:t>
      </w:r>
      <w:proofErr w:type="spellStart"/>
      <w:r w:rsidRPr="00485264">
        <w:rPr>
          <w:sz w:val="28"/>
          <w:szCs w:val="28"/>
        </w:rPr>
        <w:t>підготовку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архівних</w:t>
      </w:r>
      <w:proofErr w:type="spellEnd"/>
      <w:r w:rsidRPr="00485264">
        <w:rPr>
          <w:sz w:val="28"/>
          <w:szCs w:val="28"/>
        </w:rPr>
        <w:t xml:space="preserve"> справ для </w:t>
      </w:r>
      <w:proofErr w:type="spellStart"/>
      <w:r w:rsidRPr="00485264">
        <w:rPr>
          <w:sz w:val="28"/>
          <w:szCs w:val="28"/>
        </w:rPr>
        <w:t>користування</w:t>
      </w:r>
      <w:proofErr w:type="spellEnd"/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співробітниками</w:t>
      </w:r>
      <w:proofErr w:type="spellEnd"/>
      <w:r w:rsidRPr="0048526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закладу</w:t>
      </w:r>
      <w:r w:rsidRPr="00485264">
        <w:rPr>
          <w:sz w:val="28"/>
          <w:szCs w:val="28"/>
        </w:rPr>
        <w:t xml:space="preserve"> </w:t>
      </w:r>
      <w:proofErr w:type="spellStart"/>
      <w:r w:rsidRPr="00485264">
        <w:rPr>
          <w:sz w:val="28"/>
          <w:szCs w:val="28"/>
        </w:rPr>
        <w:t>покласти</w:t>
      </w:r>
      <w:proofErr w:type="spellEnd"/>
      <w:r w:rsidRPr="00485264">
        <w:rPr>
          <w:sz w:val="28"/>
          <w:szCs w:val="28"/>
        </w:rPr>
        <w:t xml:space="preserve"> на </w:t>
      </w:r>
      <w:r w:rsidRPr="00485264">
        <w:rPr>
          <w:sz w:val="28"/>
          <w:szCs w:val="28"/>
          <w:lang w:val="uk-UA"/>
        </w:rPr>
        <w:t xml:space="preserve">вихователя </w:t>
      </w:r>
      <w:r>
        <w:rPr>
          <w:sz w:val="28"/>
          <w:szCs w:val="28"/>
          <w:lang w:val="uk-UA"/>
        </w:rPr>
        <w:t>Кас</w:t>
      </w:r>
      <w:r w:rsidRPr="003D40C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</w:t>
      </w:r>
    </w:p>
    <w:p w:rsidR="003D40C0" w:rsidRPr="006A0477" w:rsidRDefault="003D40C0" w:rsidP="003D40C0">
      <w:pPr>
        <w:jc w:val="both"/>
        <w:rPr>
          <w:sz w:val="28"/>
          <w:szCs w:val="28"/>
        </w:rPr>
      </w:pPr>
      <w:r w:rsidRPr="006A0477">
        <w:rPr>
          <w:sz w:val="28"/>
          <w:szCs w:val="28"/>
        </w:rPr>
        <w:t xml:space="preserve">5. Контроль за </w:t>
      </w:r>
      <w:proofErr w:type="spellStart"/>
      <w:r w:rsidRPr="006A0477">
        <w:rPr>
          <w:sz w:val="28"/>
          <w:szCs w:val="28"/>
        </w:rPr>
        <w:t>виконанням</w:t>
      </w:r>
      <w:proofErr w:type="spellEnd"/>
      <w:r w:rsidRPr="006A0477">
        <w:rPr>
          <w:sz w:val="28"/>
          <w:szCs w:val="28"/>
        </w:rPr>
        <w:t xml:space="preserve"> наказу </w:t>
      </w:r>
      <w:proofErr w:type="spellStart"/>
      <w:r w:rsidRPr="006A0477">
        <w:rPr>
          <w:sz w:val="28"/>
          <w:szCs w:val="28"/>
        </w:rPr>
        <w:t>залишаю</w:t>
      </w:r>
      <w:proofErr w:type="spellEnd"/>
      <w:r w:rsidRPr="006A0477">
        <w:rPr>
          <w:sz w:val="28"/>
          <w:szCs w:val="28"/>
        </w:rPr>
        <w:t xml:space="preserve"> за собою.</w:t>
      </w:r>
    </w:p>
    <w:p w:rsidR="003D40C0" w:rsidRDefault="003D40C0" w:rsidP="003D40C0">
      <w:pPr>
        <w:tabs>
          <w:tab w:val="left" w:pos="720"/>
        </w:tabs>
        <w:rPr>
          <w:sz w:val="28"/>
          <w:szCs w:val="28"/>
          <w:lang w:val="uk-UA"/>
        </w:rPr>
      </w:pPr>
    </w:p>
    <w:p w:rsidR="00C43935" w:rsidRPr="006B746A" w:rsidRDefault="00C43935" w:rsidP="00C43935">
      <w:pPr>
        <w:spacing w:line="276" w:lineRule="auto"/>
        <w:ind w:left="540" w:hanging="540"/>
        <w:jc w:val="both"/>
        <w:rPr>
          <w:color w:val="000000" w:themeColor="text1"/>
          <w:sz w:val="28"/>
          <w:szCs w:val="28"/>
          <w:lang w:val="uk-UA"/>
        </w:rPr>
      </w:pPr>
    </w:p>
    <w:p w:rsidR="00C43935" w:rsidRDefault="00C43935" w:rsidP="00C43935">
      <w:pPr>
        <w:spacing w:line="276" w:lineRule="auto"/>
        <w:ind w:left="540" w:hanging="540"/>
        <w:jc w:val="both"/>
        <w:rPr>
          <w:sz w:val="28"/>
          <w:szCs w:val="28"/>
          <w:lang w:val="uk-UA"/>
        </w:rPr>
      </w:pPr>
    </w:p>
    <w:p w:rsidR="00C43935" w:rsidRPr="00C43935" w:rsidRDefault="00C43935" w:rsidP="00C43935">
      <w:pPr>
        <w:spacing w:line="276" w:lineRule="auto"/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В.В.Гніда</w:t>
      </w:r>
    </w:p>
    <w:p w:rsidR="00C43935" w:rsidRPr="00C43935" w:rsidRDefault="00C43935" w:rsidP="00C43935">
      <w:pPr>
        <w:pStyle w:val="aa"/>
        <w:spacing w:line="276" w:lineRule="auto"/>
        <w:rPr>
          <w:szCs w:val="28"/>
        </w:rPr>
      </w:pPr>
    </w:p>
    <w:p w:rsidR="00C43935" w:rsidRDefault="00C43935" w:rsidP="00C43935">
      <w:pPr>
        <w:pStyle w:val="aa"/>
        <w:spacing w:line="276" w:lineRule="auto"/>
        <w:rPr>
          <w:szCs w:val="28"/>
        </w:rPr>
      </w:pPr>
    </w:p>
    <w:p w:rsidR="00C43935" w:rsidRPr="00C43935" w:rsidRDefault="00C43935" w:rsidP="00C43935">
      <w:pPr>
        <w:jc w:val="both"/>
        <w:rPr>
          <w:bCs/>
          <w:sz w:val="28"/>
          <w:szCs w:val="28"/>
          <w:lang w:val="uk-UA"/>
        </w:rPr>
      </w:pPr>
      <w:r w:rsidRPr="00C43935">
        <w:rPr>
          <w:sz w:val="28"/>
          <w:szCs w:val="28"/>
          <w:lang w:val="uk-UA"/>
        </w:rPr>
        <w:lastRenderedPageBreak/>
        <w:t>З наказом по дошкільному навчальному закладу № 222 від 0</w:t>
      </w:r>
      <w:r w:rsidR="00AB3F7A">
        <w:rPr>
          <w:sz w:val="28"/>
          <w:szCs w:val="28"/>
          <w:lang w:val="uk-UA"/>
        </w:rPr>
        <w:t>8</w:t>
      </w:r>
      <w:r w:rsidRPr="00C43935">
        <w:rPr>
          <w:sz w:val="28"/>
          <w:szCs w:val="28"/>
          <w:lang w:val="uk-UA"/>
        </w:rPr>
        <w:t>.01.201</w:t>
      </w:r>
      <w:r w:rsidR="00AB3F7A">
        <w:rPr>
          <w:sz w:val="28"/>
          <w:szCs w:val="28"/>
          <w:lang w:val="uk-UA"/>
        </w:rPr>
        <w:t>4</w:t>
      </w:r>
      <w:r w:rsidRPr="00C43935">
        <w:rPr>
          <w:sz w:val="28"/>
          <w:szCs w:val="28"/>
          <w:lang w:val="uk-UA"/>
        </w:rPr>
        <w:t xml:space="preserve"> № 01 «Про введення в дію номенклатури справ </w:t>
      </w:r>
      <w:r w:rsidRPr="00C43935">
        <w:rPr>
          <w:bCs/>
          <w:sz w:val="28"/>
          <w:szCs w:val="28"/>
          <w:lang w:val="uk-UA"/>
        </w:rPr>
        <w:t>дошкільного навчального закладу  на 201</w:t>
      </w:r>
      <w:r w:rsidR="00AB3F7A">
        <w:rPr>
          <w:bCs/>
          <w:sz w:val="28"/>
          <w:szCs w:val="28"/>
          <w:lang w:val="uk-UA"/>
        </w:rPr>
        <w:t>4</w:t>
      </w:r>
      <w:r w:rsidRPr="00C43935">
        <w:rPr>
          <w:bCs/>
          <w:sz w:val="28"/>
          <w:szCs w:val="28"/>
          <w:lang w:val="uk-UA"/>
        </w:rPr>
        <w:t xml:space="preserve"> рік»</w:t>
      </w:r>
      <w:r>
        <w:rPr>
          <w:bCs/>
          <w:sz w:val="28"/>
          <w:szCs w:val="28"/>
          <w:lang w:val="uk-UA"/>
        </w:rPr>
        <w:t xml:space="preserve"> ознайомлені:</w:t>
      </w:r>
    </w:p>
    <w:p w:rsidR="00C43935" w:rsidRDefault="00C43935" w:rsidP="00C43935">
      <w:pPr>
        <w:jc w:val="both"/>
        <w:rPr>
          <w:szCs w:val="28"/>
          <w:lang w:val="uk-UA"/>
        </w:rPr>
      </w:pPr>
    </w:p>
    <w:p w:rsidR="00C43935" w:rsidRPr="00AD5F19" w:rsidRDefault="00C43935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>Березова І.А.</w:t>
      </w:r>
      <w:r w:rsidRPr="00AD5F19">
        <w:rPr>
          <w:lang w:val="uk-UA"/>
        </w:rPr>
        <w:t xml:space="preserve"> –                       </w:t>
      </w:r>
      <w:r>
        <w:rPr>
          <w:lang w:val="uk-UA"/>
        </w:rPr>
        <w:t xml:space="preserve">                              </w:t>
      </w:r>
    </w:p>
    <w:p w:rsidR="00C43935" w:rsidRPr="00AD5F19" w:rsidRDefault="00120C3B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 xml:space="preserve">Браташ В.О. </w:t>
      </w:r>
      <w:r w:rsidR="00C43935" w:rsidRPr="00AD5F19">
        <w:rPr>
          <w:lang w:val="uk-UA"/>
        </w:rPr>
        <w:t xml:space="preserve">                       </w:t>
      </w:r>
      <w:r w:rsidR="00C43935">
        <w:rPr>
          <w:lang w:val="uk-UA"/>
        </w:rPr>
        <w:t xml:space="preserve">                             </w:t>
      </w:r>
    </w:p>
    <w:p w:rsidR="00C43935" w:rsidRPr="00AD5F19" w:rsidRDefault="00C43935" w:rsidP="00C43935">
      <w:pPr>
        <w:tabs>
          <w:tab w:val="num" w:pos="-114"/>
        </w:tabs>
        <w:jc w:val="both"/>
        <w:rPr>
          <w:lang w:val="uk-UA"/>
        </w:rPr>
      </w:pPr>
      <w:r w:rsidRPr="00AD5F19">
        <w:rPr>
          <w:lang w:val="uk-UA"/>
        </w:rPr>
        <w:t xml:space="preserve">Кас’ян О.В. –                                                            </w:t>
      </w:r>
    </w:p>
    <w:p w:rsidR="00C43935" w:rsidRPr="00AD5F19" w:rsidRDefault="00AB3F7A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 xml:space="preserve">Полтавцева І.В. </w:t>
      </w:r>
      <w:r w:rsidR="00120C3B">
        <w:rPr>
          <w:lang w:val="uk-UA"/>
        </w:rPr>
        <w:t>-</w:t>
      </w:r>
    </w:p>
    <w:p w:rsidR="00C43935" w:rsidRDefault="00120C3B" w:rsidP="00C43935">
      <w:pPr>
        <w:tabs>
          <w:tab w:val="num" w:pos="-114"/>
        </w:tabs>
        <w:jc w:val="both"/>
        <w:rPr>
          <w:lang w:val="uk-UA"/>
        </w:rPr>
      </w:pPr>
      <w:r>
        <w:rPr>
          <w:lang w:val="uk-UA"/>
        </w:rPr>
        <w:t xml:space="preserve">Браташ Н.В. - </w:t>
      </w:r>
      <w:r w:rsidR="00C43935" w:rsidRPr="00AD5F19">
        <w:rPr>
          <w:lang w:val="uk-UA"/>
        </w:rPr>
        <w:t xml:space="preserve">                    </w:t>
      </w:r>
      <w:r w:rsidR="00C43935">
        <w:rPr>
          <w:lang w:val="uk-UA"/>
        </w:rPr>
        <w:t xml:space="preserve"> </w:t>
      </w:r>
      <w:r w:rsidR="00C43935">
        <w:rPr>
          <w:lang w:val="uk-UA"/>
        </w:rPr>
        <w:tab/>
      </w:r>
      <w:r w:rsidR="00C43935">
        <w:rPr>
          <w:lang w:val="uk-UA"/>
        </w:rPr>
        <w:tab/>
      </w:r>
      <w:r w:rsidR="00C43935">
        <w:rPr>
          <w:lang w:val="uk-UA"/>
        </w:rPr>
        <w:tab/>
      </w:r>
      <w:r w:rsidR="00C43935" w:rsidRPr="00AD5F19">
        <w:rPr>
          <w:lang w:val="uk-UA"/>
        </w:rPr>
        <w:t xml:space="preserve">                                           </w:t>
      </w:r>
    </w:p>
    <w:p w:rsidR="00C43935" w:rsidRDefault="00AB3F7A" w:rsidP="00C43935">
      <w:pPr>
        <w:jc w:val="both"/>
        <w:rPr>
          <w:szCs w:val="28"/>
          <w:lang w:val="uk-UA"/>
        </w:rPr>
      </w:pPr>
      <w:r>
        <w:rPr>
          <w:lang w:val="uk-UA"/>
        </w:rPr>
        <w:t>Шендрик Н.В.</w:t>
      </w:r>
      <w:r w:rsidR="00C43935" w:rsidRPr="00AD5F19">
        <w:rPr>
          <w:lang w:val="uk-UA"/>
        </w:rPr>
        <w:t xml:space="preserve"> –                                                            </w:t>
      </w:r>
    </w:p>
    <w:p w:rsidR="00C43935" w:rsidRDefault="00C43935" w:rsidP="00C43935">
      <w:pPr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  <w:r w:rsidRPr="00955832">
        <w:rPr>
          <w:szCs w:val="28"/>
          <w:lang w:val="uk-UA"/>
        </w:rPr>
        <w:lastRenderedPageBreak/>
        <w:t xml:space="preserve">Додаток </w:t>
      </w:r>
    </w:p>
    <w:p w:rsidR="00C43935" w:rsidRPr="00120C3B" w:rsidRDefault="00C43935" w:rsidP="00C43935">
      <w:pPr>
        <w:ind w:firstLine="6663"/>
        <w:jc w:val="both"/>
        <w:rPr>
          <w:szCs w:val="28"/>
        </w:rPr>
      </w:pPr>
      <w:r>
        <w:rPr>
          <w:szCs w:val="28"/>
          <w:lang w:val="uk-UA"/>
        </w:rPr>
        <w:t xml:space="preserve">до наказу </w:t>
      </w: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  <w:r>
        <w:rPr>
          <w:szCs w:val="28"/>
          <w:lang w:val="uk-UA"/>
        </w:rPr>
        <w:t>комунального закладу</w:t>
      </w: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  <w:r>
        <w:rPr>
          <w:szCs w:val="28"/>
          <w:lang w:val="uk-UA"/>
        </w:rPr>
        <w:t>«Дошкільний навчальний</w:t>
      </w:r>
    </w:p>
    <w:p w:rsidR="001C7A11" w:rsidRDefault="001C7A11" w:rsidP="00C43935">
      <w:pPr>
        <w:ind w:firstLine="6663"/>
        <w:jc w:val="both"/>
        <w:rPr>
          <w:szCs w:val="28"/>
          <w:lang w:val="uk-UA"/>
        </w:rPr>
      </w:pPr>
      <w:r>
        <w:rPr>
          <w:szCs w:val="28"/>
          <w:lang w:val="uk-UA"/>
        </w:rPr>
        <w:t>заклад (ясла-садок) № 222</w:t>
      </w:r>
    </w:p>
    <w:p w:rsidR="001C7A11" w:rsidRPr="001C7A11" w:rsidRDefault="001C7A11" w:rsidP="00C43935">
      <w:pPr>
        <w:ind w:firstLine="666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Харківської міської ради» </w:t>
      </w:r>
    </w:p>
    <w:p w:rsidR="00C43935" w:rsidRDefault="00C43935" w:rsidP="00C43935">
      <w:pPr>
        <w:ind w:firstLine="6663"/>
        <w:jc w:val="both"/>
        <w:rPr>
          <w:szCs w:val="28"/>
          <w:lang w:val="uk-UA"/>
        </w:rPr>
      </w:pPr>
      <w:r>
        <w:rPr>
          <w:szCs w:val="28"/>
          <w:lang w:val="uk-UA"/>
        </w:rPr>
        <w:t>від 0</w:t>
      </w:r>
      <w:r w:rsidR="00AB3F7A">
        <w:rPr>
          <w:szCs w:val="28"/>
          <w:lang w:val="uk-UA"/>
        </w:rPr>
        <w:t>8</w:t>
      </w:r>
      <w:r>
        <w:rPr>
          <w:szCs w:val="28"/>
          <w:lang w:val="uk-UA"/>
        </w:rPr>
        <w:t>.01.201</w:t>
      </w:r>
      <w:r w:rsidR="00AB3F7A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№ </w:t>
      </w:r>
      <w:r w:rsidR="001C7A11">
        <w:rPr>
          <w:szCs w:val="28"/>
          <w:lang w:val="uk-UA"/>
        </w:rPr>
        <w:t>0</w:t>
      </w:r>
      <w:r>
        <w:rPr>
          <w:szCs w:val="28"/>
          <w:lang w:val="uk-UA"/>
        </w:rPr>
        <w:t>1</w:t>
      </w:r>
    </w:p>
    <w:p w:rsidR="00C43935" w:rsidRPr="000B6FD0" w:rsidRDefault="00C625BC" w:rsidP="00C625BC">
      <w:pPr>
        <w:pStyle w:val="1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tbl>
      <w:tblPr>
        <w:tblW w:w="9923" w:type="dxa"/>
        <w:tblInd w:w="-34" w:type="dxa"/>
        <w:tblLayout w:type="fixed"/>
        <w:tblLook w:val="0000"/>
      </w:tblPr>
      <w:tblGrid>
        <w:gridCol w:w="851"/>
        <w:gridCol w:w="5245"/>
        <w:gridCol w:w="973"/>
        <w:gridCol w:w="1277"/>
        <w:gridCol w:w="1577"/>
      </w:tblGrid>
      <w:tr w:rsidR="00C43935" w:rsidTr="00C25F8C">
        <w:trPr>
          <w:trHeight w:val="1562"/>
        </w:trPr>
        <w:tc>
          <w:tcPr>
            <w:tcW w:w="9923" w:type="dxa"/>
            <w:gridSpan w:val="5"/>
            <w:shd w:val="clear" w:color="auto" w:fill="auto"/>
          </w:tcPr>
          <w:p w:rsidR="00C43935" w:rsidRDefault="00C43935" w:rsidP="00921A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НОМЕНКЛАТУРА СПРАВ</w:t>
            </w:r>
            <w:r>
              <w:rPr>
                <w:b/>
                <w:sz w:val="28"/>
                <w:szCs w:val="28"/>
                <w:lang w:val="uk-UA"/>
              </w:rPr>
              <w:t>*</w:t>
            </w:r>
          </w:p>
          <w:p w:rsidR="00C43935" w:rsidRDefault="00C43935" w:rsidP="00921A01">
            <w:pPr>
              <w:ind w:right="-8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 201</w:t>
            </w:r>
            <w:r w:rsidR="00AB3F7A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C43935" w:rsidRPr="002F400D" w:rsidRDefault="00C43935" w:rsidP="00921A01">
            <w:pPr>
              <w:ind w:right="-81"/>
              <w:jc w:val="center"/>
              <w:rPr>
                <w:lang w:val="uk-UA"/>
              </w:rPr>
            </w:pPr>
            <w:r w:rsidRPr="000D4BE7">
              <w:t>КОМУНАЛЬН</w:t>
            </w:r>
            <w:r>
              <w:rPr>
                <w:lang w:val="uk-UA"/>
              </w:rPr>
              <w:t>ОГО</w:t>
            </w:r>
            <w:r w:rsidRPr="000D4BE7">
              <w:t xml:space="preserve"> ЗАКЛАД</w:t>
            </w:r>
            <w:r>
              <w:rPr>
                <w:lang w:val="uk-UA"/>
              </w:rPr>
              <w:t>У</w:t>
            </w:r>
          </w:p>
          <w:p w:rsidR="00C43935" w:rsidRPr="00537D35" w:rsidRDefault="00C43935" w:rsidP="00921A01">
            <w:pPr>
              <w:ind w:right="-81"/>
              <w:jc w:val="center"/>
              <w:rPr>
                <w:lang w:val="uk-UA"/>
              </w:rPr>
            </w:pPr>
            <w:r w:rsidRPr="000D4BE7">
              <w:t>«ДОШКІЛЬНИЙ НАВЧАЛЬНИЙ ЗАКЛАД</w:t>
            </w:r>
            <w:r w:rsidRPr="000D4BE7">
              <w:rPr>
                <w:lang w:val="uk-UA"/>
              </w:rPr>
              <w:t xml:space="preserve"> </w:t>
            </w:r>
            <w:r w:rsidRPr="000D4BE7">
              <w:t>(ЯСЛА – САДОК) №</w:t>
            </w:r>
            <w:r>
              <w:rPr>
                <w:lang w:val="uk-UA"/>
              </w:rPr>
              <w:t>222</w:t>
            </w:r>
          </w:p>
          <w:p w:rsidR="00C43935" w:rsidRPr="000D4BE7" w:rsidRDefault="00C43935" w:rsidP="00921A01">
            <w:pPr>
              <w:ind w:right="-81"/>
              <w:jc w:val="center"/>
            </w:pPr>
            <w:r w:rsidRPr="000D4BE7">
              <w:t>ХАРКІВСЬКОЇ МІСЬКОЇ РАДИ»</w:t>
            </w:r>
          </w:p>
          <w:p w:rsidR="00C43935" w:rsidRPr="000D4BE7" w:rsidRDefault="00C43935" w:rsidP="00C25F8C">
            <w:pPr>
              <w:snapToGrid w:val="0"/>
              <w:ind w:left="1282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Індекс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справи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</w:pPr>
            <w:r w:rsidRPr="000D4BE7">
              <w:rPr>
                <w:lang w:val="uk-UA"/>
              </w:rPr>
              <w:t>Заголовок справи (тому, частини)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  <w:rPr>
                <w:lang w:val="uk-UA"/>
              </w:rPr>
            </w:pPr>
            <w:proofErr w:type="spellStart"/>
            <w:r w:rsidRPr="000D4BE7">
              <w:t>Кількість</w:t>
            </w:r>
            <w:proofErr w:type="spellEnd"/>
            <w:r w:rsidRPr="000D4BE7">
              <w:t xml:space="preserve"> </w:t>
            </w:r>
            <w:r w:rsidRPr="000D4BE7">
              <w:rPr>
                <w:lang w:val="uk-UA"/>
              </w:rPr>
              <w:t>справ (</w:t>
            </w:r>
            <w:proofErr w:type="spellStart"/>
            <w:r w:rsidRPr="000D4BE7">
              <w:t>томів</w:t>
            </w:r>
            <w:proofErr w:type="spellEnd"/>
            <w:r w:rsidRPr="000D4BE7">
              <w:rPr>
                <w:lang w:val="uk-UA"/>
              </w:rPr>
              <w:t>, частин)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  <w:rPr>
                <w:lang w:val="uk-UA"/>
              </w:rPr>
            </w:pPr>
            <w:r w:rsidRPr="000D4BE7">
              <w:rPr>
                <w:lang w:val="uk-UA"/>
              </w:rPr>
              <w:t xml:space="preserve">Строк </w:t>
            </w:r>
            <w:proofErr w:type="spellStart"/>
            <w:r w:rsidRPr="000D4BE7">
              <w:t>зберігання</w:t>
            </w:r>
            <w:proofErr w:type="spellEnd"/>
            <w:r w:rsidRPr="000D4BE7">
              <w:rPr>
                <w:lang w:val="uk-UA"/>
              </w:rPr>
              <w:t xml:space="preserve"> справи (тому, частини) і номери статей за Переліком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sz w:val="22"/>
                <w:szCs w:val="22"/>
                <w:lang w:val="uk-UA"/>
              </w:rPr>
              <w:t xml:space="preserve">Примітка 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</w:pPr>
            <w:r w:rsidRPr="000D4BE7"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</w:pPr>
            <w:r w:rsidRPr="000D4BE7"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</w:pPr>
            <w:r w:rsidRPr="000D4BE7"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sz w:val="28"/>
                <w:szCs w:val="28"/>
                <w:lang w:val="uk-UA"/>
              </w:rPr>
            </w:pPr>
            <w:r>
              <w:t>5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 w:rsidRPr="000D4BE7">
              <w:rPr>
                <w:b/>
                <w:lang w:val="uk-UA"/>
              </w:rPr>
              <w:t>01. Організація системи управління закладом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</w:pPr>
            <w:r>
              <w:t>01-01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proofErr w:type="spellStart"/>
            <w:r>
              <w:t>Урядові</w:t>
            </w:r>
            <w:proofErr w:type="spellEnd"/>
            <w:r>
              <w:t xml:space="preserve"> та </w:t>
            </w:r>
            <w:proofErr w:type="spellStart"/>
            <w:r>
              <w:t>галузеві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з питань</w:t>
            </w:r>
            <w:r>
              <w:t xml:space="preserve"> </w:t>
            </w:r>
            <w:proofErr w:type="spellStart"/>
            <w:r>
              <w:t>дошкільн</w:t>
            </w:r>
            <w:proofErr w:type="spellEnd"/>
            <w:r>
              <w:rPr>
                <w:lang w:val="uk-UA"/>
              </w:rPr>
              <w:t>ої</w:t>
            </w:r>
            <w:r>
              <w:t xml:space="preserve"> </w:t>
            </w:r>
            <w:proofErr w:type="spellStart"/>
            <w:r>
              <w:t>освіт</w:t>
            </w:r>
            <w:proofErr w:type="spellEnd"/>
            <w:r>
              <w:rPr>
                <w:lang w:val="uk-UA"/>
              </w:rPr>
              <w:t>и</w:t>
            </w:r>
            <w:r>
              <w:t xml:space="preserve"> (</w:t>
            </w:r>
            <w:r>
              <w:rPr>
                <w:lang w:val="uk-UA"/>
              </w:rPr>
              <w:t xml:space="preserve">закони, </w:t>
            </w:r>
            <w:proofErr w:type="spellStart"/>
            <w:r>
              <w:t>укази</w:t>
            </w:r>
            <w:proofErr w:type="spellEnd"/>
            <w:r>
              <w:t xml:space="preserve">, постанови, </w:t>
            </w:r>
            <w:proofErr w:type="spellStart"/>
            <w:r>
              <w:t>доручення</w:t>
            </w:r>
            <w:proofErr w:type="spellEnd"/>
            <w:r>
              <w:t xml:space="preserve">, </w:t>
            </w:r>
            <w:proofErr w:type="spellStart"/>
            <w:r>
              <w:t>накази</w:t>
            </w:r>
            <w:proofErr w:type="spellEnd"/>
            <w:r>
              <w:t xml:space="preserve">, </w:t>
            </w:r>
            <w:proofErr w:type="spellStart"/>
            <w:r>
              <w:t>інструкції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</w:t>
            </w:r>
            <w:proofErr w:type="spellStart"/>
            <w:r>
              <w:t>колегії</w:t>
            </w:r>
            <w:proofErr w:type="spellEnd"/>
            <w:r>
              <w:t xml:space="preserve">, </w:t>
            </w:r>
            <w:proofErr w:type="spellStart"/>
            <w:r>
              <w:t>вказівки</w:t>
            </w:r>
            <w:proofErr w:type="spellEnd"/>
            <w:r>
              <w:t xml:space="preserve">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науки, </w:t>
            </w:r>
            <w:proofErr w:type="spellStart"/>
            <w:r>
              <w:t>молоді</w:t>
            </w:r>
            <w:proofErr w:type="spellEnd"/>
            <w:r>
              <w:t xml:space="preserve"> та спорту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 (</w:t>
            </w:r>
            <w:proofErr w:type="spellStart"/>
            <w:r>
              <w:t>копії</w:t>
            </w:r>
            <w:proofErr w:type="spellEnd"/>
            <w: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t>01-02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C343C3">
              <w:rPr>
                <w:lang w:val="uk-UA"/>
              </w:rPr>
              <w:t>Рішення, розпорядження, накази Департаменту науки і освіти Харківської облдержадміністрації, Департаменту освіти Харківської міської ради, управління освіти адміністрації  Київського району Харківської міської ради, рішення колегії з основної діяльності (копії).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 xml:space="preserve">Доки не мине потреба </w:t>
            </w:r>
          </w:p>
          <w:p w:rsidR="00C43935" w:rsidRPr="00C343C3" w:rsidRDefault="00C43935" w:rsidP="00C25F8C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4E4DAA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 w:rsidRPr="004E4DAA">
              <w:rPr>
                <w:lang w:val="uk-UA"/>
              </w:rPr>
              <w:t>01-03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proofErr w:type="spellStart"/>
            <w:r>
              <w:t>Накази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. ст. 16-а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2F400D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4E4DAA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4E4DAA">
              <w:rPr>
                <w:sz w:val="16"/>
                <w:szCs w:val="16"/>
                <w:lang w:val="uk-UA"/>
              </w:rPr>
              <w:t>Надіслані до відома – 1 р. 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01-04</w:t>
            </w:r>
          </w:p>
          <w:p w:rsidR="00C43935" w:rsidRDefault="00C43935" w:rsidP="00C25F8C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proofErr w:type="spellStart"/>
            <w:r>
              <w:t>Накази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  <w:r>
              <w:rPr>
                <w:lang w:val="uk-UA"/>
              </w:rPr>
              <w:t xml:space="preserve"> з адміністративно-господарських питань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color w:val="800000"/>
                <w:lang w:val="uk-UA"/>
              </w:rPr>
            </w:pPr>
            <w:r>
              <w:rPr>
                <w:lang w:val="uk-UA"/>
              </w:rPr>
              <w:t>5 років ст.16-в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Статут дошкільного навчального закладу та зміни до нього, свідоцтво про державну реєстрацію юридичної особи, довідка з єдиного державного реєстру підприємств та організацій України (ЄДРПОУ)</w:t>
            </w:r>
          </w:p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color w:val="800000"/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. ст. 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2F400D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2F400D">
              <w:rPr>
                <w:sz w:val="16"/>
                <w:szCs w:val="16"/>
                <w:lang w:val="uk-UA"/>
              </w:rPr>
              <w:t>Надіслані до відома – 1 р. 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01-06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Інструкція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 </w:t>
            </w:r>
            <w:proofErr w:type="spellStart"/>
            <w:r>
              <w:t>діловодства</w:t>
            </w:r>
            <w:proofErr w:type="spellEnd"/>
            <w:r>
              <w:t xml:space="preserve"> у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навчальному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color w:val="800000"/>
                <w:lang w:val="uk-UA"/>
              </w:rPr>
            </w:pPr>
            <w:r>
              <w:rPr>
                <w:lang w:val="uk-UA"/>
              </w:rPr>
              <w:t>До ліквідації організації, ст. 20-а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lastRenderedPageBreak/>
              <w:t>01-07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Колективний</w:t>
            </w:r>
            <w:proofErr w:type="spellEnd"/>
            <w:r>
              <w:t xml:space="preserve"> </w:t>
            </w:r>
            <w:proofErr w:type="spellStart"/>
            <w:r>
              <w:t>догові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укладений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адміністрацією</w:t>
            </w:r>
            <w:proofErr w:type="spellEnd"/>
            <w:r>
              <w:t xml:space="preserve"> 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та </w:t>
            </w:r>
            <w:proofErr w:type="spellStart"/>
            <w:r>
              <w:t>трудовим</w:t>
            </w:r>
            <w:proofErr w:type="spellEnd"/>
            <w:r>
              <w:t xml:space="preserve"> </w:t>
            </w:r>
            <w:proofErr w:type="spellStart"/>
            <w:r>
              <w:t>колективом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C43935" w:rsidRDefault="00C43935" w:rsidP="00C25F8C">
            <w:pPr>
              <w:jc w:val="center"/>
              <w:rPr>
                <w:color w:val="800000"/>
                <w:lang w:val="uk-UA"/>
              </w:rPr>
            </w:pPr>
            <w:r>
              <w:rPr>
                <w:lang w:val="uk-UA"/>
              </w:rPr>
              <w:t>ст.. 395-а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color w:val="FF6600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Правила </w:t>
            </w:r>
            <w:proofErr w:type="spellStart"/>
            <w:r>
              <w:t>внутрішнього</w:t>
            </w:r>
            <w:proofErr w:type="spellEnd"/>
            <w:r>
              <w:t xml:space="preserve"> трудового </w:t>
            </w:r>
            <w:proofErr w:type="spellStart"/>
            <w:r>
              <w:t>розпорядку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gramStart"/>
            <w:r>
              <w:t>р</w:t>
            </w:r>
            <w:proofErr w:type="gramEnd"/>
            <w:r>
              <w:t>ік</w:t>
            </w:r>
            <w:r>
              <w:rPr>
                <w:vertAlign w:val="superscript"/>
              </w:rPr>
              <w:t>1</w:t>
            </w:r>
            <w:r>
              <w:br/>
              <w:t>ст. 397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vertAlign w:val="superscript"/>
              </w:rPr>
              <w:t xml:space="preserve">1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Концепція розвитку дошкільного навчального закладу. Програми розвитку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Доручення органів місцевого самоврядування, нарад керівників, документи з виконання доручень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jc w:val="center"/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0</w:t>
            </w:r>
            <w: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>.</w:t>
            </w:r>
            <w:r>
              <w:rPr>
                <w:vertAlign w:val="superscript"/>
              </w:rPr>
              <w:t>1</w:t>
            </w:r>
            <w:r>
              <w:br/>
              <w:t xml:space="preserve">ст. </w:t>
            </w:r>
            <w:r>
              <w:rPr>
                <w:lang w:val="uk-UA"/>
              </w:rPr>
              <w:t>6-а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2F400D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2F400D">
              <w:rPr>
                <w:sz w:val="16"/>
                <w:szCs w:val="16"/>
                <w:lang w:val="uk-UA"/>
              </w:rPr>
              <w:t>Надіслані до відома – 1 р. 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виробничих</w:t>
            </w:r>
            <w:r>
              <w:t xml:space="preserve"> </w:t>
            </w:r>
            <w:proofErr w:type="spellStart"/>
            <w:r>
              <w:t>нарад</w:t>
            </w:r>
            <w:proofErr w:type="spellEnd"/>
            <w:r>
              <w:t xml:space="preserve"> 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>
              <w:br/>
              <w:t>ст.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Протоколи нарад при завідувачеві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>
              <w:br/>
              <w:t>ст. 13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ради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14</w:t>
            </w:r>
            <w:r>
              <w:rPr>
                <w:lang w:val="uk-UA"/>
              </w:rPr>
              <w:t>-</w:t>
            </w:r>
            <w:r>
              <w:t>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 </w:t>
            </w:r>
            <w:r>
              <w:rPr>
                <w:lang w:val="uk-UA"/>
              </w:rPr>
              <w:t>(конференцій)</w:t>
            </w:r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дошкільного навчального закладу</w:t>
            </w:r>
            <w:r>
              <w:t xml:space="preserve"> </w:t>
            </w:r>
            <w:r>
              <w:rPr>
                <w:lang w:val="uk-UA"/>
              </w:rPr>
              <w:t xml:space="preserve">та батьків, або </w:t>
            </w:r>
            <w:proofErr w:type="gramStart"/>
            <w:r>
              <w:rPr>
                <w:lang w:val="uk-UA"/>
              </w:rPr>
              <w:t>осіб</w:t>
            </w:r>
            <w:proofErr w:type="gramEnd"/>
            <w:r>
              <w:rPr>
                <w:lang w:val="uk-UA"/>
              </w:rPr>
              <w:t>, що їх замінюють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До ліквідації організації</w:t>
            </w:r>
            <w:r>
              <w:t xml:space="preserve"> </w:t>
            </w:r>
          </w:p>
          <w:p w:rsidR="00C43935" w:rsidRDefault="00C43935" w:rsidP="00C25F8C">
            <w:pPr>
              <w:jc w:val="center"/>
            </w:pPr>
            <w:r>
              <w:t>ст.12</w:t>
            </w:r>
            <w:r>
              <w:rPr>
                <w:lang w:val="uk-UA"/>
              </w:rPr>
              <w:t>-</w:t>
            </w:r>
            <w:r>
              <w:t>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</w:pPr>
            <w:r w:rsidRPr="00C343C3">
              <w:rPr>
                <w:lang w:val="uk-UA"/>
              </w:rPr>
              <w:t>01-15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8" w:right="143"/>
              <w:jc w:val="both"/>
            </w:pPr>
            <w:proofErr w:type="spellStart"/>
            <w:r w:rsidRPr="00C343C3">
              <w:t>Протоколи</w:t>
            </w:r>
            <w:proofErr w:type="spellEnd"/>
            <w:r w:rsidRPr="00C343C3">
              <w:t xml:space="preserve"> </w:t>
            </w:r>
            <w:proofErr w:type="spellStart"/>
            <w:r w:rsidRPr="00C343C3">
              <w:t>батьківських</w:t>
            </w:r>
            <w:proofErr w:type="spellEnd"/>
            <w:r w:rsidRPr="00C343C3">
              <w:t xml:space="preserve"> </w:t>
            </w:r>
            <w:proofErr w:type="spellStart"/>
            <w:r w:rsidRPr="00C343C3">
              <w:t>зборів</w:t>
            </w:r>
            <w:proofErr w:type="spellEnd"/>
            <w:r w:rsidRPr="00C343C3">
              <w:t xml:space="preserve"> </w:t>
            </w:r>
            <w:r w:rsidRPr="00C343C3">
              <w:rPr>
                <w:lang w:val="uk-UA"/>
              </w:rPr>
              <w:t>(групових)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 xml:space="preserve">Доки не мине потреба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>ст. 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sz w:val="16"/>
                <w:szCs w:val="16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Протоколи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засідань</w:t>
            </w:r>
            <w:proofErr w:type="gramStart"/>
            <w:r>
              <w:t xml:space="preserve"> </w:t>
            </w:r>
            <w:r>
              <w:rPr>
                <w:lang w:val="uk-UA"/>
              </w:rPr>
              <w:t>Р</w:t>
            </w:r>
            <w:proofErr w:type="gramEnd"/>
            <w:r>
              <w:rPr>
                <w:lang w:val="uk-UA"/>
              </w:rPr>
              <w:t>ади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Pr="00E04A48" w:rsidRDefault="00C43935" w:rsidP="00C25F8C">
            <w:pPr>
              <w:jc w:val="center"/>
              <w:rPr>
                <w:lang w:val="uk-UA"/>
              </w:rPr>
            </w:pPr>
            <w:r>
              <w:t>ст. 14</w:t>
            </w:r>
            <w:r>
              <w:rPr>
                <w:lang w:val="uk-UA"/>
              </w:rPr>
              <w:t>-</w:t>
            </w:r>
            <w:r>
              <w:t>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jc w:val="center"/>
              <w:rPr>
                <w:sz w:val="16"/>
                <w:szCs w:val="16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Приймально-здавальні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усіма</w:t>
            </w:r>
            <w:proofErr w:type="spellEnd"/>
            <w:r>
              <w:t xml:space="preserve"> </w:t>
            </w:r>
            <w:proofErr w:type="spellStart"/>
            <w:r>
              <w:t>додатками</w:t>
            </w:r>
            <w:proofErr w:type="spellEnd"/>
            <w:r>
              <w:t xml:space="preserve">, </w:t>
            </w:r>
            <w:proofErr w:type="spellStart"/>
            <w:r>
              <w:t>складені</w:t>
            </w:r>
            <w:proofErr w:type="spellEnd"/>
            <w:r>
              <w:t xml:space="preserve"> в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t xml:space="preserve"> ст. 45</w:t>
            </w:r>
            <w:r>
              <w:rPr>
                <w:lang w:val="uk-UA"/>
              </w:rPr>
              <w:t>-</w:t>
            </w:r>
            <w:r>
              <w:t>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01-18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Приймально-здавальні</w:t>
            </w:r>
            <w:proofErr w:type="spellEnd"/>
            <w:r>
              <w:t xml:space="preserve"> </w:t>
            </w: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усіма</w:t>
            </w:r>
            <w:proofErr w:type="spellEnd"/>
            <w:r>
              <w:t xml:space="preserve"> </w:t>
            </w:r>
            <w:proofErr w:type="spellStart"/>
            <w:r>
              <w:t>додатками</w:t>
            </w:r>
            <w:proofErr w:type="spellEnd"/>
            <w:r>
              <w:rPr>
                <w:lang w:val="uk-UA"/>
              </w:rPr>
              <w:t xml:space="preserve">, складені в разі тимчасової зміни посадових та матеріальних </w:t>
            </w:r>
            <w:proofErr w:type="gramStart"/>
            <w:r>
              <w:rPr>
                <w:lang w:val="uk-UA"/>
              </w:rPr>
              <w:t>осіб</w:t>
            </w:r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ст.45-б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6C33DA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6C33DA">
              <w:rPr>
                <w:sz w:val="18"/>
                <w:szCs w:val="18"/>
                <w:lang w:val="uk-UA"/>
              </w:rPr>
              <w:t>Після з</w:t>
            </w:r>
            <w:r>
              <w:rPr>
                <w:sz w:val="18"/>
                <w:szCs w:val="18"/>
                <w:lang w:val="uk-UA"/>
              </w:rPr>
              <w:t>аміни посадових відповідальних</w:t>
            </w:r>
            <w:r w:rsidRPr="006C33DA">
              <w:rPr>
                <w:sz w:val="18"/>
                <w:szCs w:val="18"/>
                <w:lang w:val="uk-UA"/>
              </w:rPr>
              <w:t xml:space="preserve"> осіб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01-1</w:t>
            </w:r>
            <w: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Паспорт </w:t>
            </w:r>
            <w:r>
              <w:rPr>
                <w:lang w:val="uk-UA"/>
              </w:rPr>
              <w:t xml:space="preserve">санітарно-технічного стану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</w:t>
            </w:r>
            <w:r>
              <w:rPr>
                <w:vertAlign w:val="superscript"/>
                <w:lang w:val="uk-UA"/>
              </w:rPr>
              <w:t>1</w:t>
            </w:r>
            <w:r>
              <w:t xml:space="preserve">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541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01-20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протоколи</w:t>
            </w:r>
            <w:proofErr w:type="spellEnd"/>
            <w:r>
              <w:t xml:space="preserve">, </w:t>
            </w:r>
            <w:proofErr w:type="spellStart"/>
            <w:r>
              <w:t>акти</w:t>
            </w:r>
            <w:proofErr w:type="spellEnd"/>
            <w:r>
              <w:t xml:space="preserve">, </w:t>
            </w:r>
            <w:proofErr w:type="spellStart"/>
            <w:r>
              <w:t>доповідні</w:t>
            </w:r>
            <w:proofErr w:type="spellEnd"/>
            <w:r>
              <w:t xml:space="preserve"> записки, </w:t>
            </w:r>
            <w:proofErr w:type="spellStart"/>
            <w:r>
              <w:t>звіти</w:t>
            </w:r>
            <w:proofErr w:type="spellEnd"/>
            <w:r>
              <w:t xml:space="preserve">, </w:t>
            </w:r>
            <w:proofErr w:type="spellStart"/>
            <w:r>
              <w:t>довідки</w:t>
            </w:r>
            <w:proofErr w:type="spellEnd"/>
            <w:r>
              <w:t xml:space="preserve">) </w:t>
            </w:r>
            <w:proofErr w:type="gramStart"/>
            <w:r>
              <w:t>про</w:t>
            </w:r>
            <w:proofErr w:type="gramEnd"/>
            <w:r>
              <w:t xml:space="preserve"> </w:t>
            </w:r>
            <w:proofErr w:type="spellStart"/>
            <w:r>
              <w:t>перевірку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колективного</w:t>
            </w:r>
            <w:proofErr w:type="spellEnd"/>
            <w:r>
              <w:t xml:space="preserve"> договору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396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01-2</w:t>
            </w: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(копії наказів, копії розпоряджень, доповіді, звіти) щодо виконання державних цільових, регіональних і місцевих програм в галузі освіти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D014F3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t xml:space="preserve"> ст. 148</w:t>
            </w:r>
            <w:r>
              <w:rPr>
                <w:lang w:val="uk-UA"/>
              </w:rPr>
              <w:t>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01-2</w:t>
            </w: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атестати</w:t>
            </w:r>
            <w:proofErr w:type="spellEnd"/>
            <w:r>
              <w:t xml:space="preserve">, </w:t>
            </w:r>
            <w:proofErr w:type="spellStart"/>
            <w:r>
              <w:t>протоколи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, </w:t>
            </w:r>
            <w:proofErr w:type="spellStart"/>
            <w:r>
              <w:t>звіти</w:t>
            </w:r>
            <w:proofErr w:type="spellEnd"/>
            <w:r>
              <w:t xml:space="preserve">, книги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атестації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sz w:val="20"/>
                <w:szCs w:val="20"/>
              </w:rPr>
            </w:pPr>
            <w:r w:rsidRPr="006C33DA">
              <w:rPr>
                <w:sz w:val="20"/>
                <w:szCs w:val="20"/>
                <w:lang w:val="uk-UA"/>
              </w:rPr>
              <w:t>До ліквідації організації</w:t>
            </w:r>
            <w:r w:rsidRPr="006C33DA">
              <w:rPr>
                <w:sz w:val="20"/>
                <w:szCs w:val="20"/>
              </w:rPr>
              <w:t xml:space="preserve">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0"/>
                <w:szCs w:val="20"/>
              </w:rPr>
              <w:t>ст. 48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</w:t>
            </w:r>
            <w: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C299A" w:rsidRDefault="00C43935" w:rsidP="00C25F8C">
            <w:pPr>
              <w:ind w:left="8" w:right="143"/>
              <w:jc w:val="both"/>
              <w:rPr>
                <w:lang w:val="uk-UA"/>
              </w:rPr>
            </w:pPr>
            <w:r w:rsidRPr="002C299A">
              <w:rPr>
                <w:lang w:val="uk-UA"/>
              </w:rPr>
              <w:t>Документи (акти, доповідні записки, довідки) тематичних та контрольних перевірок окремих напрямів діяльності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C299A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</w:r>
            <w:r>
              <w:rPr>
                <w:lang w:val="uk-UA"/>
              </w:rPr>
              <w:t>с</w:t>
            </w:r>
            <w:r>
              <w:t>т. 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01-2</w:t>
            </w:r>
            <w: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 xml:space="preserve">Документи (аналітичні огляди, довідки, доповідні записки, аналізи) про стан роботи з </w:t>
            </w:r>
            <w:r>
              <w:rPr>
                <w:lang w:val="uk-UA"/>
              </w:rPr>
              <w:lastRenderedPageBreak/>
              <w:t>розгляду пропозицій, заяв, скарг громадян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8</w:t>
            </w:r>
            <w:r>
              <w:rPr>
                <w:lang w:val="uk-UA"/>
              </w:rPr>
              <w:t>3-а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01-2</w:t>
            </w:r>
            <w: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Звернення (пропозиції, заяви, скарги) громадян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5 років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ст.82-б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D014F3" w:rsidRDefault="00C43935" w:rsidP="00C25F8C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D014F3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D014F3">
              <w:rPr>
                <w:sz w:val="16"/>
                <w:szCs w:val="16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</w:t>
            </w:r>
            <w: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Матеріали щорічного звітування завідувача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ст.296-а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both"/>
            </w:pPr>
            <w:proofErr w:type="spellStart"/>
            <w:r w:rsidRPr="00220495">
              <w:t>Листування</w:t>
            </w:r>
            <w:proofErr w:type="spellEnd"/>
            <w:r w:rsidRPr="00220495">
              <w:t xml:space="preserve"> </w:t>
            </w:r>
            <w:proofErr w:type="spellStart"/>
            <w:r w:rsidRPr="00220495">
              <w:t>з</w:t>
            </w:r>
            <w:proofErr w:type="spellEnd"/>
            <w:r w:rsidRPr="00220495">
              <w:t xml:space="preserve"> </w:t>
            </w:r>
            <w:proofErr w:type="spellStart"/>
            <w:r w:rsidRPr="00220495">
              <w:t>організаціями</w:t>
            </w:r>
            <w:proofErr w:type="spellEnd"/>
            <w:r w:rsidRPr="00220495">
              <w:t xml:space="preserve"> та </w:t>
            </w:r>
            <w:proofErr w:type="spellStart"/>
            <w:r w:rsidRPr="00220495">
              <w:t>установами</w:t>
            </w:r>
            <w:proofErr w:type="spellEnd"/>
            <w:r w:rsidRPr="00220495">
              <w:t xml:space="preserve">  </w:t>
            </w:r>
            <w:proofErr w:type="spellStart"/>
            <w:r w:rsidRPr="00220495">
              <w:t>з</w:t>
            </w:r>
            <w:proofErr w:type="spellEnd"/>
            <w:r w:rsidRPr="00220495">
              <w:t xml:space="preserve"> </w:t>
            </w:r>
            <w:proofErr w:type="spellStart"/>
            <w:r w:rsidRPr="00220495">
              <w:t>основної</w:t>
            </w:r>
            <w:proofErr w:type="spellEnd"/>
            <w:r w:rsidRPr="00220495">
              <w:t xml:space="preserve"> </w:t>
            </w:r>
            <w:proofErr w:type="spellStart"/>
            <w:r w:rsidRPr="00220495">
              <w:t>діяльності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center"/>
            </w:pPr>
            <w:r w:rsidRPr="00220495">
              <w:t xml:space="preserve">5 </w:t>
            </w:r>
            <w:proofErr w:type="spellStart"/>
            <w:r w:rsidRPr="00220495">
              <w:t>років</w:t>
            </w:r>
            <w:proofErr w:type="spellEnd"/>
            <w:r w:rsidRPr="00220495">
              <w:t xml:space="preserve"> </w:t>
            </w:r>
            <w:r w:rsidRPr="00220495">
              <w:br/>
              <w:t>ст. 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AA6D80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Контрольно-візитаційна</w:t>
            </w:r>
            <w:proofErr w:type="spellEnd"/>
            <w:r>
              <w:t xml:space="preserve"> книга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закінчення</w:t>
            </w:r>
            <w:proofErr w:type="spellEnd"/>
            <w:r>
              <w:t xml:space="preserve"> книги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rPr>
                <w:sz w:val="14"/>
                <w:szCs w:val="14"/>
                <w:lang w:val="uk-UA"/>
              </w:rPr>
            </w:pPr>
            <w:r w:rsidRPr="006C33DA">
              <w:rPr>
                <w:sz w:val="14"/>
                <w:szCs w:val="14"/>
              </w:rPr>
              <w:t xml:space="preserve">Строк </w:t>
            </w:r>
            <w:proofErr w:type="spellStart"/>
            <w:r w:rsidRPr="006C33DA">
              <w:rPr>
                <w:sz w:val="14"/>
                <w:szCs w:val="14"/>
              </w:rPr>
              <w:t>зберігання</w:t>
            </w:r>
            <w:proofErr w:type="spellEnd"/>
            <w:r w:rsidRPr="006C33DA">
              <w:rPr>
                <w:sz w:val="14"/>
                <w:szCs w:val="14"/>
              </w:rPr>
              <w:t xml:space="preserve"> </w:t>
            </w:r>
            <w:proofErr w:type="spellStart"/>
            <w:r w:rsidRPr="006C33DA">
              <w:rPr>
                <w:sz w:val="14"/>
                <w:szCs w:val="14"/>
              </w:rPr>
              <w:t>встановлено</w:t>
            </w:r>
            <w:proofErr w:type="spellEnd"/>
            <w:r w:rsidRPr="006C33DA">
              <w:rPr>
                <w:sz w:val="14"/>
                <w:szCs w:val="14"/>
              </w:rPr>
              <w:t xml:space="preserve"> на </w:t>
            </w:r>
            <w:proofErr w:type="spellStart"/>
            <w:r w:rsidRPr="006C33DA">
              <w:rPr>
                <w:sz w:val="14"/>
                <w:szCs w:val="14"/>
              </w:rPr>
              <w:t>засіданні</w:t>
            </w:r>
            <w:proofErr w:type="spellEnd"/>
            <w:r w:rsidRPr="006C33DA">
              <w:rPr>
                <w:sz w:val="14"/>
                <w:szCs w:val="14"/>
              </w:rPr>
              <w:t xml:space="preserve"> ЕПК </w:t>
            </w:r>
            <w:proofErr w:type="spellStart"/>
            <w:r w:rsidRPr="006C33DA">
              <w:rPr>
                <w:sz w:val="14"/>
                <w:szCs w:val="14"/>
              </w:rPr>
              <w:t>Держархіву</w:t>
            </w:r>
            <w:proofErr w:type="spellEnd"/>
            <w:r w:rsidRPr="006C33DA">
              <w:rPr>
                <w:sz w:val="14"/>
                <w:szCs w:val="14"/>
              </w:rPr>
              <w:t xml:space="preserve"> </w:t>
            </w:r>
            <w:proofErr w:type="spellStart"/>
            <w:r w:rsidRPr="006C33DA">
              <w:rPr>
                <w:sz w:val="14"/>
                <w:szCs w:val="14"/>
              </w:rPr>
              <w:t>Харківської</w:t>
            </w:r>
            <w:proofErr w:type="spellEnd"/>
            <w:r w:rsidRPr="006C33DA">
              <w:rPr>
                <w:sz w:val="14"/>
                <w:szCs w:val="14"/>
              </w:rPr>
              <w:t xml:space="preserve"> </w:t>
            </w:r>
            <w:proofErr w:type="spellStart"/>
            <w:r w:rsidRPr="006C33DA">
              <w:rPr>
                <w:sz w:val="14"/>
                <w:szCs w:val="14"/>
              </w:rPr>
              <w:t>області</w:t>
            </w:r>
            <w:proofErr w:type="spellEnd"/>
            <w:r w:rsidRPr="006C33DA">
              <w:rPr>
                <w:sz w:val="14"/>
                <w:szCs w:val="14"/>
              </w:rPr>
              <w:t xml:space="preserve"> (</w:t>
            </w:r>
            <w:proofErr w:type="spellStart"/>
            <w:r w:rsidRPr="006C33DA">
              <w:rPr>
                <w:sz w:val="14"/>
                <w:szCs w:val="14"/>
              </w:rPr>
              <w:t>прот</w:t>
            </w:r>
            <w:proofErr w:type="spellEnd"/>
            <w:r w:rsidRPr="006C33DA">
              <w:rPr>
                <w:sz w:val="14"/>
                <w:szCs w:val="14"/>
              </w:rPr>
              <w:t xml:space="preserve">. </w:t>
            </w:r>
            <w:proofErr w:type="spellStart"/>
            <w:r w:rsidRPr="006C33DA">
              <w:rPr>
                <w:sz w:val="14"/>
                <w:szCs w:val="14"/>
              </w:rPr>
              <w:t>від</w:t>
            </w:r>
            <w:proofErr w:type="spellEnd"/>
            <w:r w:rsidRPr="006C33DA">
              <w:rPr>
                <w:sz w:val="14"/>
                <w:szCs w:val="14"/>
              </w:rPr>
              <w:t xml:space="preserve"> 23.02.2012 № 2)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Книга обліку наслідків внутрішнього контролю завідувача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br/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D014F3" w:rsidRDefault="00C43935" w:rsidP="00C25F8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Наказ Міністерства освіти і науки України від 23.06.2000. №240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143"/>
              <w:jc w:val="both"/>
            </w:pPr>
            <w:r>
              <w:rPr>
                <w:lang w:val="uk-UA"/>
              </w:rPr>
              <w:t>Книга обліку наслідків внутрішнього контролю завідувача господарства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r>
              <w:br/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r w:rsidRPr="004D494F">
              <w:rPr>
                <w:sz w:val="16"/>
                <w:szCs w:val="16"/>
                <w:lang w:val="uk-UA"/>
              </w:rPr>
              <w:t>Наказ Міністерства освіти і науки України від 23.06.2000. №240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143"/>
              <w:jc w:val="both"/>
            </w:pPr>
            <w:r>
              <w:rPr>
                <w:lang w:val="uk-UA"/>
              </w:rPr>
              <w:t>Книга обліку наслідків внутрішнього контролю сестри медичної старшої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r>
              <w:br/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r w:rsidRPr="004D494F">
              <w:rPr>
                <w:sz w:val="16"/>
                <w:szCs w:val="16"/>
                <w:lang w:val="uk-UA"/>
              </w:rPr>
              <w:t>Наказ Міністерства освіти і науки України від 23.06.2000. №240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наказі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основної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  <w:lang w:val="uk-UA"/>
              </w:rPr>
              <w:t>До ліквідації організації</w:t>
            </w:r>
            <w:r w:rsidRPr="006C33DA">
              <w:rPr>
                <w:sz w:val="22"/>
                <w:szCs w:val="22"/>
              </w:rPr>
              <w:t xml:space="preserve"> ст. 121</w:t>
            </w:r>
            <w:r w:rsidRPr="006C33DA">
              <w:rPr>
                <w:sz w:val="22"/>
                <w:szCs w:val="22"/>
                <w:lang w:val="uk-UA"/>
              </w:rPr>
              <w:t>-</w:t>
            </w:r>
            <w:r w:rsidRPr="006C33DA">
              <w:rPr>
                <w:sz w:val="22"/>
                <w:szCs w:val="22"/>
              </w:rPr>
              <w:t>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Журнал реєстрації н</w:t>
            </w:r>
            <w:proofErr w:type="spellStart"/>
            <w:r>
              <w:t>аказ</w:t>
            </w:r>
            <w:proofErr w:type="spellEnd"/>
            <w:r>
              <w:rPr>
                <w:lang w:val="uk-UA"/>
              </w:rPr>
              <w:t>ів</w:t>
            </w:r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  <w:r>
              <w:rPr>
                <w:lang w:val="uk-UA"/>
              </w:rPr>
              <w:t xml:space="preserve"> з адміністративно-господарських питань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  <w:lang w:val="uk-UA"/>
              </w:rPr>
              <w:t xml:space="preserve">5 років </w:t>
            </w:r>
          </w:p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  <w:lang w:val="uk-UA"/>
              </w:rPr>
              <w:t>ст.121 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258"/>
              <w:jc w:val="both"/>
            </w:pPr>
            <w:r>
              <w:rPr>
                <w:lang w:val="uk-UA"/>
              </w:rPr>
              <w:t>Журнал обліку особистого прийому громадян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</w:pPr>
            <w:r w:rsidRPr="006C33DA">
              <w:rPr>
                <w:sz w:val="22"/>
                <w:szCs w:val="22"/>
              </w:rPr>
              <w:t>3 роки</w:t>
            </w:r>
          </w:p>
          <w:p w:rsidR="00C43935" w:rsidRPr="006C33DA" w:rsidRDefault="00C43935" w:rsidP="00C25F8C">
            <w:pPr>
              <w:jc w:val="center"/>
            </w:pPr>
            <w:r w:rsidRPr="006C33DA">
              <w:rPr>
                <w:sz w:val="22"/>
                <w:szCs w:val="22"/>
              </w:rPr>
              <w:t>ст. 125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</w:pPr>
            <w:r w:rsidRPr="006C33DA">
              <w:rPr>
                <w:sz w:val="22"/>
                <w:szCs w:val="22"/>
              </w:rPr>
              <w:t>3 роки</w:t>
            </w:r>
          </w:p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</w:rPr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документів, створених закладом</w:t>
            </w:r>
          </w:p>
          <w:p w:rsidR="00C43935" w:rsidRDefault="00C43935" w:rsidP="00C25F8C">
            <w:pPr>
              <w:ind w:left="8" w:right="143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</w:pPr>
            <w:r w:rsidRPr="006C33DA">
              <w:rPr>
                <w:sz w:val="22"/>
                <w:szCs w:val="22"/>
              </w:rPr>
              <w:t>3 роки</w:t>
            </w:r>
          </w:p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</w:rPr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телеграм, </w:t>
            </w:r>
            <w:r>
              <w:t>телефонограмм</w:t>
            </w:r>
            <w:r>
              <w:rPr>
                <w:lang w:val="uk-UA"/>
              </w:rPr>
              <w:t>, електронних повідомлень</w:t>
            </w:r>
          </w:p>
          <w:p w:rsidR="00C43935" w:rsidRDefault="00C43935" w:rsidP="00C25F8C">
            <w:pPr>
              <w:ind w:left="8" w:right="143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C33DA">
              <w:rPr>
                <w:sz w:val="22"/>
                <w:szCs w:val="22"/>
              </w:rPr>
              <w:t>р</w:t>
            </w:r>
            <w:proofErr w:type="gramEnd"/>
            <w:r w:rsidRPr="006C33DA">
              <w:rPr>
                <w:sz w:val="22"/>
                <w:szCs w:val="22"/>
              </w:rPr>
              <w:t>ік</w:t>
            </w:r>
            <w:proofErr w:type="spellEnd"/>
            <w:r w:rsidRPr="006C33DA">
              <w:rPr>
                <w:sz w:val="22"/>
                <w:szCs w:val="22"/>
              </w:rPr>
              <w:br/>
              <w:t>ст. 126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протоколів</w:t>
            </w:r>
            <w:proofErr w:type="spellEnd"/>
            <w:r>
              <w:t xml:space="preserve"> </w:t>
            </w:r>
            <w:proofErr w:type="spellStart"/>
            <w:r>
              <w:t>засідань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ради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  <w:lang w:val="uk-UA"/>
              </w:rPr>
              <w:t>До ліквідації організації</w:t>
            </w:r>
            <w:r w:rsidRPr="006C33DA">
              <w:rPr>
                <w:sz w:val="22"/>
                <w:szCs w:val="22"/>
              </w:rPr>
              <w:t xml:space="preserve"> ст. 121а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протоколів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зборів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>(конференцій)</w:t>
            </w:r>
            <w:r>
              <w:t xml:space="preserve"> </w:t>
            </w:r>
            <w:proofErr w:type="spellStart"/>
            <w:r>
              <w:t>колективу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дошкільного навчального закладу та батьків, або </w:t>
            </w:r>
            <w:proofErr w:type="gramStart"/>
            <w:r>
              <w:rPr>
                <w:lang w:val="uk-UA"/>
              </w:rPr>
              <w:t>осіб</w:t>
            </w:r>
            <w:proofErr w:type="gramEnd"/>
            <w:r>
              <w:rPr>
                <w:lang w:val="uk-UA"/>
              </w:rPr>
              <w:t>, що їх замінюють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</w:pPr>
            <w:r w:rsidRPr="006C33DA">
              <w:rPr>
                <w:sz w:val="22"/>
                <w:szCs w:val="22"/>
                <w:lang w:val="uk-UA"/>
              </w:rPr>
              <w:t>До ліквідації організації</w:t>
            </w:r>
          </w:p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</w:rPr>
              <w:t>ст. 121а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протоколів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виробничих </w:t>
            </w:r>
            <w:proofErr w:type="spellStart"/>
            <w:r>
              <w:t>нарад</w:t>
            </w:r>
            <w:proofErr w:type="spellEnd"/>
            <w:r>
              <w:t xml:space="preserve"> 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lang w:val="uk-UA"/>
              </w:rPr>
            </w:pPr>
            <w:r w:rsidRPr="006C33DA">
              <w:rPr>
                <w:sz w:val="22"/>
                <w:szCs w:val="22"/>
              </w:rPr>
              <w:t>3 роки</w:t>
            </w:r>
            <w:r w:rsidRPr="006C33DA">
              <w:rPr>
                <w:sz w:val="22"/>
                <w:szCs w:val="22"/>
              </w:rPr>
              <w:br/>
              <w:t>ст. 123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протоколів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нарад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r>
              <w:rPr>
                <w:lang w:val="uk-UA"/>
              </w:rPr>
              <w:t>завідувачеві</w:t>
            </w:r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01-42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протоколів засідань Ради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пропозицій, заяв і скарг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ст.124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приймально-здавальних актів з усіма додатками, складених в разі тимчасової </w:t>
            </w:r>
            <w:r>
              <w:rPr>
                <w:lang w:val="uk-UA"/>
              </w:rPr>
              <w:lastRenderedPageBreak/>
              <w:t>зміни посадових та матеріальних осіб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3 роки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45</w:t>
            </w:r>
            <w:r>
              <w:rPr>
                <w:lang w:val="uk-UA"/>
              </w:rPr>
              <w:t xml:space="preserve"> 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01-45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 w:rsidRPr="007B3A06">
              <w:t xml:space="preserve">Номенклатура справ </w:t>
            </w:r>
            <w:proofErr w:type="spellStart"/>
            <w:r w:rsidRPr="007B3A06">
              <w:t>з</w:t>
            </w:r>
            <w:proofErr w:type="spellEnd"/>
            <w:r w:rsidRPr="007B3A06">
              <w:t xml:space="preserve"> </w:t>
            </w:r>
            <w:proofErr w:type="spellStart"/>
            <w:r w:rsidRPr="007B3A06">
              <w:t>організації</w:t>
            </w:r>
            <w:proofErr w:type="spellEnd"/>
            <w:r w:rsidRPr="007B3A06">
              <w:t xml:space="preserve"> </w:t>
            </w:r>
            <w:r w:rsidRPr="007B3A06">
              <w:rPr>
                <w:lang w:val="uk-UA"/>
              </w:rPr>
              <w:t>системи управління закладом</w:t>
            </w:r>
          </w:p>
          <w:p w:rsidR="00921A01" w:rsidRPr="007B3A06" w:rsidRDefault="00921A01" w:rsidP="00C25F8C">
            <w:pPr>
              <w:ind w:left="8" w:right="143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D4BE7" w:rsidRDefault="00C43935" w:rsidP="00C25F8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D4BE7">
              <w:rPr>
                <w:sz w:val="16"/>
                <w:szCs w:val="16"/>
              </w:rPr>
              <w:t>П</w:t>
            </w:r>
            <w:proofErr w:type="gramEnd"/>
            <w:r w:rsidRPr="000D4BE7">
              <w:rPr>
                <w:sz w:val="16"/>
                <w:szCs w:val="16"/>
              </w:rPr>
              <w:t>ісля</w:t>
            </w:r>
            <w:proofErr w:type="spellEnd"/>
            <w:r w:rsidRPr="000D4BE7">
              <w:rPr>
                <w:sz w:val="16"/>
                <w:szCs w:val="16"/>
              </w:rPr>
              <w:t xml:space="preserve"> </w:t>
            </w:r>
            <w:proofErr w:type="spellStart"/>
            <w:r w:rsidRPr="000D4BE7">
              <w:rPr>
                <w:sz w:val="16"/>
                <w:szCs w:val="16"/>
              </w:rPr>
              <w:t>заміни</w:t>
            </w:r>
            <w:proofErr w:type="spellEnd"/>
            <w:r w:rsidRPr="000D4BE7">
              <w:rPr>
                <w:sz w:val="16"/>
                <w:szCs w:val="16"/>
              </w:rPr>
              <w:t xml:space="preserve"> новою та за </w:t>
            </w:r>
            <w:proofErr w:type="spellStart"/>
            <w:r w:rsidRPr="000D4BE7">
              <w:rPr>
                <w:sz w:val="16"/>
                <w:szCs w:val="16"/>
              </w:rPr>
              <w:t>умови</w:t>
            </w:r>
            <w:proofErr w:type="spellEnd"/>
            <w:r w:rsidRPr="000D4BE7">
              <w:rPr>
                <w:sz w:val="16"/>
                <w:szCs w:val="16"/>
              </w:rPr>
              <w:t xml:space="preserve"> </w:t>
            </w:r>
            <w:proofErr w:type="spellStart"/>
            <w:r w:rsidRPr="000D4BE7">
              <w:rPr>
                <w:sz w:val="16"/>
                <w:szCs w:val="16"/>
              </w:rPr>
              <w:t>складення</w:t>
            </w:r>
            <w:proofErr w:type="spellEnd"/>
            <w:r w:rsidRPr="000D4BE7">
              <w:rPr>
                <w:sz w:val="16"/>
                <w:szCs w:val="16"/>
              </w:rPr>
              <w:t xml:space="preserve"> </w:t>
            </w:r>
            <w:proofErr w:type="spellStart"/>
            <w:r w:rsidRPr="000D4BE7">
              <w:rPr>
                <w:sz w:val="16"/>
                <w:szCs w:val="16"/>
              </w:rPr>
              <w:t>зведених</w:t>
            </w:r>
            <w:proofErr w:type="spellEnd"/>
            <w:r w:rsidRPr="000D4BE7">
              <w:rPr>
                <w:sz w:val="16"/>
                <w:szCs w:val="16"/>
              </w:rPr>
              <w:t xml:space="preserve"> </w:t>
            </w:r>
            <w:proofErr w:type="spellStart"/>
            <w:r w:rsidRPr="000D4BE7">
              <w:rPr>
                <w:sz w:val="16"/>
                <w:szCs w:val="16"/>
              </w:rPr>
              <w:t>описів</w:t>
            </w:r>
            <w:proofErr w:type="spellEnd"/>
            <w:r w:rsidRPr="000D4BE7">
              <w:rPr>
                <w:sz w:val="16"/>
                <w:szCs w:val="16"/>
              </w:rPr>
              <w:t xml:space="preserve"> справ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ind w:left="8" w:right="143"/>
              <w:jc w:val="center"/>
              <w:rPr>
                <w:lang w:val="uk-UA"/>
              </w:rPr>
            </w:pPr>
            <w:r>
              <w:rPr>
                <w:b/>
              </w:rPr>
              <w:t xml:space="preserve">02. </w:t>
            </w:r>
            <w:proofErr w:type="spellStart"/>
            <w:r>
              <w:rPr>
                <w:b/>
              </w:rPr>
              <w:t>Організація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системи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дошкільної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освіти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02-01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Накази</w:t>
            </w:r>
            <w:proofErr w:type="spellEnd"/>
            <w:r>
              <w:t xml:space="preserve"> </w:t>
            </w:r>
            <w:proofErr w:type="spellStart"/>
            <w:r>
              <w:t>завідувача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</w:t>
            </w:r>
            <w:r>
              <w:rPr>
                <w:lang w:val="uk-UA"/>
              </w:rPr>
              <w:t xml:space="preserve">щодо руху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7</w:t>
            </w:r>
            <w:r>
              <w:t xml:space="preserve">5 </w:t>
            </w:r>
            <w:proofErr w:type="spellStart"/>
            <w:r>
              <w:t>років</w:t>
            </w:r>
            <w:proofErr w:type="spellEnd"/>
          </w:p>
          <w:p w:rsidR="00C43935" w:rsidRPr="000336F7" w:rsidRDefault="00C43935" w:rsidP="00C25F8C">
            <w:pPr>
              <w:jc w:val="center"/>
              <w:rPr>
                <w:lang w:val="uk-UA"/>
              </w:rPr>
            </w:pPr>
            <w:r>
              <w:t>ст. 16</w:t>
            </w:r>
            <w:r>
              <w:rPr>
                <w:lang w:val="uk-UA"/>
              </w:rPr>
              <w:t>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/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02-02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П</w:t>
            </w:r>
            <w:r>
              <w:t xml:space="preserve">лан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До заміни новими</w:t>
            </w:r>
            <w:r>
              <w:t xml:space="preserve">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552</w:t>
            </w:r>
            <w:r>
              <w:rPr>
                <w:lang w:val="uk-UA"/>
              </w:rPr>
              <w:t>-б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02-0</w:t>
            </w:r>
            <w:r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proofErr w:type="spellStart"/>
            <w:r>
              <w:t>Оперативні</w:t>
            </w:r>
            <w:proofErr w:type="spellEnd"/>
            <w:r>
              <w:t xml:space="preserve"> </w:t>
            </w:r>
            <w:proofErr w:type="spellStart"/>
            <w:r>
              <w:t>плани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напрямів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  <w:r>
              <w:br/>
              <w:t>ст. 162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План роботи  завідувача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  <w:t>ст. 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8C46F0" w:rsidRDefault="00C43935" w:rsidP="00C25F8C">
            <w:pPr>
              <w:jc w:val="center"/>
              <w:rPr>
                <w:lang w:val="uk-UA"/>
              </w:rPr>
            </w:pPr>
            <w:r w:rsidRPr="008C46F0">
              <w:rPr>
                <w:lang w:val="uk-UA"/>
              </w:rPr>
              <w:t>02-0</w:t>
            </w:r>
            <w:r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8C46F0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План роботи </w:t>
            </w:r>
            <w:r w:rsidRPr="008C46F0">
              <w:rPr>
                <w:lang w:val="uk-UA"/>
              </w:rPr>
              <w:t>медичної сестри старшої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8C46F0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8C46F0" w:rsidRDefault="00C43935" w:rsidP="00C25F8C">
            <w:pPr>
              <w:jc w:val="center"/>
              <w:rPr>
                <w:lang w:val="uk-UA"/>
              </w:rPr>
            </w:pPr>
            <w:r w:rsidRPr="008C46F0">
              <w:t xml:space="preserve">1 </w:t>
            </w:r>
            <w:proofErr w:type="spellStart"/>
            <w:proofErr w:type="gramStart"/>
            <w:r w:rsidRPr="008C46F0">
              <w:t>р</w:t>
            </w:r>
            <w:proofErr w:type="gramEnd"/>
            <w:r w:rsidRPr="008C46F0">
              <w:t>ік</w:t>
            </w:r>
            <w:proofErr w:type="spellEnd"/>
            <w:r w:rsidRPr="008C46F0">
              <w:br/>
              <w:t>ст. 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План навчально-виховної роботи (календарний, перспективний)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  <w:t>ст. 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План роботи керівника музичного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  <w:t>ст. 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План проведення музичних заходів, дійств музично-естетичного циклу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  <w:t>ст. 161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02-09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(довідки, плани, звіти тощо) експертизи рівнів досягнень дітей (6-й рік життя) відповідно до вимог Базового компоненту дошкільної освіти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</w:r>
            <w:r>
              <w:br/>
              <w:t>ст. 298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D3681B" w:rsidRDefault="00C43935" w:rsidP="00C25F8C">
            <w:pPr>
              <w:ind w:left="8" w:right="143"/>
              <w:jc w:val="both"/>
              <w:rPr>
                <w:lang w:val="uk-UA"/>
              </w:rPr>
            </w:pPr>
            <w:proofErr w:type="spellStart"/>
            <w:r>
              <w:t>Особові</w:t>
            </w:r>
            <w:proofErr w:type="spellEnd"/>
            <w:r>
              <w:t xml:space="preserve"> </w:t>
            </w:r>
            <w:proofErr w:type="spellStart"/>
            <w:r>
              <w:t>справи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(заяви, </w:t>
            </w:r>
            <w:r>
              <w:rPr>
                <w:lang w:val="uk-UA"/>
              </w:rPr>
              <w:t xml:space="preserve">копії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ідоцтв</w:t>
            </w:r>
            <w:r>
              <w:t xml:space="preserve">, </w:t>
            </w:r>
            <w:proofErr w:type="spellStart"/>
            <w:r>
              <w:t>довідки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>)</w:t>
            </w:r>
            <w:r w:rsidRPr="00D3681B">
              <w:rPr>
                <w:lang w:val="uk-UA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proofErr w:type="gramStart"/>
            <w:r>
              <w:rPr>
                <w:vertAlign w:val="superscript"/>
                <w:lang w:val="uk-UA"/>
              </w:rPr>
              <w:t>1</w:t>
            </w:r>
            <w:proofErr w:type="gramEnd"/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494</w:t>
            </w:r>
            <w:r>
              <w:rPr>
                <w:lang w:val="uk-UA"/>
              </w:rPr>
              <w:t xml:space="preserve"> </w:t>
            </w:r>
            <w:r>
              <w:t>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93123C" w:rsidRDefault="00C43935" w:rsidP="00C25F8C">
            <w:pPr>
              <w:jc w:val="center"/>
              <w:rPr>
                <w:sz w:val="18"/>
                <w:szCs w:val="18"/>
              </w:rPr>
            </w:pPr>
            <w:r w:rsidRPr="0093123C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Після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закінчення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або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вибуття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B3A48" w:rsidRDefault="00C43935" w:rsidP="00C25F8C">
            <w:pPr>
              <w:jc w:val="center"/>
              <w:rPr>
                <w:lang w:val="uk-UA"/>
              </w:rPr>
            </w:pPr>
            <w:r>
              <w:t>02-</w:t>
            </w:r>
            <w:r>
              <w:rPr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Списки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народження</w:t>
            </w:r>
            <w:proofErr w:type="spellEnd"/>
            <w:r>
              <w:t xml:space="preserve"> до 6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територією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93123C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93123C">
              <w:rPr>
                <w:sz w:val="18"/>
                <w:szCs w:val="18"/>
              </w:rPr>
              <w:t xml:space="preserve">Строк </w:t>
            </w:r>
            <w:proofErr w:type="spellStart"/>
            <w:r w:rsidRPr="0093123C">
              <w:rPr>
                <w:sz w:val="18"/>
                <w:szCs w:val="18"/>
              </w:rPr>
              <w:t>зберігання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встановлено</w:t>
            </w:r>
            <w:proofErr w:type="spellEnd"/>
            <w:r w:rsidRPr="0093123C">
              <w:rPr>
                <w:sz w:val="18"/>
                <w:szCs w:val="18"/>
              </w:rPr>
              <w:t xml:space="preserve"> на </w:t>
            </w:r>
            <w:proofErr w:type="spellStart"/>
            <w:r w:rsidRPr="0093123C">
              <w:rPr>
                <w:sz w:val="18"/>
                <w:szCs w:val="18"/>
              </w:rPr>
              <w:t>засіданні</w:t>
            </w:r>
            <w:proofErr w:type="spellEnd"/>
            <w:r w:rsidRPr="0093123C">
              <w:rPr>
                <w:sz w:val="18"/>
                <w:szCs w:val="18"/>
              </w:rPr>
              <w:t xml:space="preserve"> ЕПК </w:t>
            </w:r>
            <w:proofErr w:type="spellStart"/>
            <w:r w:rsidRPr="0093123C">
              <w:rPr>
                <w:sz w:val="18"/>
                <w:szCs w:val="18"/>
              </w:rPr>
              <w:t>Держархіву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Харківської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області</w:t>
            </w:r>
            <w:proofErr w:type="spellEnd"/>
            <w:r w:rsidRPr="0093123C">
              <w:rPr>
                <w:sz w:val="18"/>
                <w:szCs w:val="18"/>
              </w:rPr>
              <w:t xml:space="preserve"> (протокол </w:t>
            </w:r>
            <w:proofErr w:type="spellStart"/>
            <w:r w:rsidRPr="0093123C">
              <w:rPr>
                <w:sz w:val="18"/>
                <w:szCs w:val="18"/>
              </w:rPr>
              <w:t>від</w:t>
            </w:r>
            <w:proofErr w:type="spellEnd"/>
            <w:r w:rsidRPr="0093123C">
              <w:rPr>
                <w:sz w:val="18"/>
                <w:szCs w:val="18"/>
              </w:rPr>
              <w:t xml:space="preserve"> 06.03.2011 </w:t>
            </w:r>
            <w:r w:rsidRPr="0093123C">
              <w:rPr>
                <w:sz w:val="18"/>
                <w:szCs w:val="18"/>
              </w:rPr>
              <w:br/>
              <w:t>№ 2)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D014F3" w:rsidRDefault="00C43935" w:rsidP="00C25F8C">
            <w:pPr>
              <w:jc w:val="center"/>
              <w:rPr>
                <w:lang w:val="uk-UA"/>
              </w:rPr>
            </w:pPr>
            <w:r>
              <w:t>02-</w:t>
            </w:r>
            <w:r>
              <w:rPr>
                <w:lang w:val="uk-UA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Матеріали роботи консультативного центру</w:t>
            </w:r>
          </w:p>
          <w:p w:rsidR="00C43935" w:rsidRDefault="00C43935" w:rsidP="00C25F8C">
            <w:pPr>
              <w:ind w:left="8" w:right="143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ст.634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93123C" w:rsidRDefault="00C43935" w:rsidP="00C25F8C">
            <w:pPr>
              <w:jc w:val="center"/>
              <w:rPr>
                <w:sz w:val="18"/>
                <w:szCs w:val="18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02-13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rPr>
                <w:lang w:val="uk-UA"/>
              </w:rPr>
              <w:t>Журнал прибуття (вибуття) дітей у закладі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220495" w:rsidRDefault="00C43935" w:rsidP="00C25F8C">
            <w:pPr>
              <w:jc w:val="center"/>
              <w:rPr>
                <w:lang w:val="uk-UA"/>
              </w:rPr>
            </w:pPr>
            <w:r>
              <w:t xml:space="preserve">10 </w:t>
            </w:r>
            <w:proofErr w:type="spellStart"/>
            <w:r>
              <w:t>років</w:t>
            </w:r>
            <w:proofErr w:type="spellEnd"/>
            <w:proofErr w:type="gramStart"/>
            <w:r>
              <w:rPr>
                <w:vertAlign w:val="superscript"/>
                <w:lang w:val="uk-UA"/>
              </w:rPr>
              <w:t>1</w:t>
            </w:r>
            <w:proofErr w:type="gramEnd"/>
          </w:p>
          <w:p w:rsidR="00C43935" w:rsidRDefault="00C43935" w:rsidP="00C25F8C">
            <w:pPr>
              <w:jc w:val="center"/>
            </w:pPr>
            <w:r>
              <w:t>ст. 525є</w:t>
            </w:r>
          </w:p>
          <w:p w:rsidR="00C43935" w:rsidRDefault="00C43935" w:rsidP="00C25F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93123C" w:rsidRDefault="00C43935" w:rsidP="00C25F8C">
            <w:pPr>
              <w:jc w:val="center"/>
              <w:rPr>
                <w:sz w:val="18"/>
                <w:szCs w:val="18"/>
              </w:rPr>
            </w:pPr>
            <w:r w:rsidRPr="0093123C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93123C">
              <w:rPr>
                <w:sz w:val="18"/>
                <w:szCs w:val="18"/>
              </w:rPr>
              <w:t xml:space="preserve"> за </w:t>
            </w:r>
            <w:proofErr w:type="spellStart"/>
            <w:r w:rsidRPr="0093123C">
              <w:rPr>
                <w:sz w:val="18"/>
                <w:szCs w:val="18"/>
              </w:rPr>
              <w:t>відсутності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наказів</w:t>
            </w:r>
            <w:proofErr w:type="spellEnd"/>
            <w:r w:rsidRPr="0093123C">
              <w:rPr>
                <w:sz w:val="18"/>
                <w:szCs w:val="18"/>
              </w:rPr>
              <w:t xml:space="preserve"> про </w:t>
            </w:r>
            <w:proofErr w:type="spellStart"/>
            <w:r w:rsidRPr="0093123C">
              <w:rPr>
                <w:sz w:val="18"/>
                <w:szCs w:val="18"/>
              </w:rPr>
              <w:t>зарахування</w:t>
            </w:r>
            <w:proofErr w:type="spellEnd"/>
            <w:r w:rsidRPr="0093123C">
              <w:rPr>
                <w:sz w:val="18"/>
                <w:szCs w:val="18"/>
              </w:rPr>
              <w:t xml:space="preserve">, </w:t>
            </w:r>
            <w:proofErr w:type="spellStart"/>
            <w:r w:rsidRPr="0093123C">
              <w:rPr>
                <w:sz w:val="18"/>
                <w:szCs w:val="18"/>
              </w:rPr>
              <w:t>відрахуванн</w:t>
            </w:r>
            <w:proofErr w:type="spellEnd"/>
            <w:r w:rsidRPr="0093123C">
              <w:rPr>
                <w:sz w:val="18"/>
                <w:szCs w:val="18"/>
                <w:lang w:val="uk-UA"/>
              </w:rPr>
              <w:t>я</w:t>
            </w:r>
            <w:r w:rsidRPr="0093123C">
              <w:rPr>
                <w:sz w:val="18"/>
                <w:szCs w:val="18"/>
              </w:rPr>
              <w:t xml:space="preserve">, </w:t>
            </w:r>
            <w:proofErr w:type="spellStart"/>
            <w:r w:rsidRPr="0093123C">
              <w:rPr>
                <w:sz w:val="18"/>
                <w:szCs w:val="18"/>
              </w:rPr>
              <w:t>випуск</w:t>
            </w:r>
            <w:proofErr w:type="spellEnd"/>
            <w:r w:rsidRPr="0093123C">
              <w:rPr>
                <w:sz w:val="18"/>
                <w:szCs w:val="18"/>
              </w:rPr>
              <w:t xml:space="preserve">, а </w:t>
            </w:r>
            <w:proofErr w:type="spellStart"/>
            <w:r w:rsidRPr="0093123C">
              <w:rPr>
                <w:sz w:val="18"/>
                <w:szCs w:val="18"/>
              </w:rPr>
              <w:t>також</w:t>
            </w:r>
            <w:proofErr w:type="spellEnd"/>
            <w:r w:rsidRPr="0093123C">
              <w:rPr>
                <w:sz w:val="18"/>
                <w:szCs w:val="18"/>
              </w:rPr>
              <w:t xml:space="preserve"> </w:t>
            </w:r>
            <w:proofErr w:type="spellStart"/>
            <w:r w:rsidRPr="0093123C">
              <w:rPr>
                <w:sz w:val="18"/>
                <w:szCs w:val="18"/>
              </w:rPr>
              <w:t>особових</w:t>
            </w:r>
            <w:proofErr w:type="spellEnd"/>
            <w:r w:rsidRPr="0093123C">
              <w:rPr>
                <w:sz w:val="18"/>
                <w:szCs w:val="18"/>
              </w:rPr>
              <w:t xml:space="preserve"> справ – 75 </w:t>
            </w:r>
            <w:proofErr w:type="spellStart"/>
            <w:r w:rsidRPr="0093123C">
              <w:rPr>
                <w:sz w:val="18"/>
                <w:szCs w:val="18"/>
              </w:rPr>
              <w:t>років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270FC" w:rsidRDefault="00C43935" w:rsidP="00C25F8C">
            <w:pPr>
              <w:jc w:val="center"/>
            </w:pPr>
            <w:r w:rsidRPr="007270FC">
              <w:t>02-1</w:t>
            </w:r>
            <w:r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270FC" w:rsidRDefault="00C43935" w:rsidP="00C25F8C">
            <w:pPr>
              <w:ind w:left="8" w:right="143"/>
              <w:jc w:val="both"/>
              <w:rPr>
                <w:lang w:val="uk-UA"/>
              </w:rPr>
            </w:pPr>
            <w:r w:rsidRPr="007270FC">
              <w:rPr>
                <w:lang w:val="uk-UA"/>
              </w:rPr>
              <w:t>Журнал реєстрації наказів завідувача дошкільного закладу щодо руху  дітей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270FC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270FC" w:rsidRDefault="00C43935" w:rsidP="00C25F8C">
            <w:pPr>
              <w:jc w:val="center"/>
            </w:pPr>
            <w:r w:rsidRPr="007270FC">
              <w:rPr>
                <w:lang w:val="uk-UA"/>
              </w:rPr>
              <w:t>7</w:t>
            </w:r>
            <w:r w:rsidRPr="007270FC">
              <w:t xml:space="preserve">5 </w:t>
            </w:r>
            <w:proofErr w:type="spellStart"/>
            <w:r w:rsidRPr="007270FC">
              <w:t>років</w:t>
            </w:r>
            <w:proofErr w:type="spellEnd"/>
          </w:p>
          <w:p w:rsidR="00C43935" w:rsidRPr="007270FC" w:rsidRDefault="00C43935" w:rsidP="00C25F8C">
            <w:pPr>
              <w:jc w:val="center"/>
            </w:pPr>
            <w:r w:rsidRPr="007270FC">
              <w:t>ст. 1</w:t>
            </w:r>
            <w:r w:rsidRPr="007270FC">
              <w:rPr>
                <w:lang w:val="uk-UA"/>
              </w:rPr>
              <w:t>21-б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7270FC" w:rsidRDefault="00C43935" w:rsidP="00C25F8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26A76" w:rsidRDefault="00C43935" w:rsidP="00C25F8C">
            <w:pPr>
              <w:jc w:val="center"/>
              <w:rPr>
                <w:lang w:val="uk-UA"/>
              </w:rPr>
            </w:pPr>
            <w:r w:rsidRPr="00E26A76">
              <w:rPr>
                <w:lang w:val="uk-UA"/>
              </w:rPr>
              <w:t>02-</w:t>
            </w:r>
            <w:r>
              <w:rPr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26A76" w:rsidRDefault="00C43935" w:rsidP="00C25F8C">
            <w:pPr>
              <w:ind w:left="8" w:right="143"/>
              <w:jc w:val="both"/>
              <w:rPr>
                <w:lang w:val="uk-UA"/>
              </w:rPr>
            </w:pPr>
            <w:r w:rsidRPr="00E26A76">
              <w:t xml:space="preserve">Журнал </w:t>
            </w:r>
            <w:proofErr w:type="spellStart"/>
            <w:r w:rsidRPr="00E26A76">
              <w:t>щоденного</w:t>
            </w:r>
            <w:proofErr w:type="spellEnd"/>
            <w:r w:rsidRPr="00E26A76">
              <w:t xml:space="preserve"> </w:t>
            </w:r>
            <w:proofErr w:type="gramStart"/>
            <w:r w:rsidRPr="00E26A76">
              <w:rPr>
                <w:lang w:val="uk-UA"/>
              </w:rPr>
              <w:t>обл</w:t>
            </w:r>
            <w:proofErr w:type="gramEnd"/>
            <w:r w:rsidRPr="00E26A76">
              <w:rPr>
                <w:lang w:val="uk-UA"/>
              </w:rPr>
              <w:t>іку</w:t>
            </w:r>
            <w:r w:rsidRPr="00E26A76">
              <w:t xml:space="preserve"> </w:t>
            </w:r>
            <w:r w:rsidRPr="00E26A76">
              <w:rPr>
                <w:lang w:val="uk-UA"/>
              </w:rPr>
              <w:t>дітей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26A76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 w:rsidRPr="00E26A76">
              <w:t xml:space="preserve">5 </w:t>
            </w:r>
            <w:proofErr w:type="spellStart"/>
            <w:r w:rsidRPr="00E26A76">
              <w:t>років</w:t>
            </w:r>
            <w:proofErr w:type="spellEnd"/>
            <w:r w:rsidRPr="00E26A76">
              <w:br/>
              <w:t>ст. 590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тимчасово відсутніх дітей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C43935" w:rsidRPr="00220495" w:rsidRDefault="00C43935" w:rsidP="00C25F8C">
            <w:pPr>
              <w:jc w:val="center"/>
              <w:rPr>
                <w:lang w:val="uk-UA"/>
              </w:rPr>
            </w:pPr>
            <w:r>
              <w:t>ст. 59</w:t>
            </w:r>
            <w:r>
              <w:rPr>
                <w:lang w:val="uk-U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Книга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 </w:t>
            </w:r>
          </w:p>
          <w:p w:rsidR="00C43935" w:rsidRDefault="00C43935" w:rsidP="00C25F8C">
            <w:pPr>
              <w:ind w:left="8" w:right="143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  <w:rPr>
                <w:lang w:val="uk-UA"/>
              </w:rPr>
            </w:pPr>
            <w:r>
              <w:rPr>
                <w:lang w:val="uk-UA"/>
              </w:rPr>
              <w:t>Книга відомостей про дітей та їхніх батьків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t xml:space="preserve">10 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>.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lastRenderedPageBreak/>
              <w:t>ст. 525є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00803" w:rsidRDefault="00C43935" w:rsidP="00C25F8C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vertAlign w:val="superscript"/>
                <w:lang w:val="uk-UA"/>
              </w:rPr>
              <w:lastRenderedPageBreak/>
              <w:t>1</w:t>
            </w:r>
            <w:r w:rsidRPr="00600803">
              <w:rPr>
                <w:sz w:val="16"/>
                <w:szCs w:val="16"/>
                <w:lang w:val="uk-UA"/>
              </w:rPr>
              <w:t xml:space="preserve">за відсутності наказів про зарахування, </w:t>
            </w:r>
            <w:r w:rsidRPr="00600803">
              <w:rPr>
                <w:sz w:val="16"/>
                <w:szCs w:val="16"/>
                <w:lang w:val="uk-UA"/>
              </w:rPr>
              <w:lastRenderedPageBreak/>
              <w:t>відрахування, випуск</w:t>
            </w:r>
            <w:r>
              <w:rPr>
                <w:sz w:val="16"/>
                <w:szCs w:val="16"/>
                <w:lang w:val="uk-UA"/>
              </w:rPr>
              <w:t>, а</w:t>
            </w:r>
            <w:r w:rsidRPr="00600803">
              <w:rPr>
                <w:sz w:val="16"/>
                <w:szCs w:val="16"/>
                <w:lang w:val="uk-UA"/>
              </w:rPr>
              <w:t xml:space="preserve"> також особових справ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02-19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8" w:right="143"/>
              <w:jc w:val="both"/>
            </w:pPr>
            <w:r>
              <w:t xml:space="preserve">Номенклатура справ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до</w:t>
            </w:r>
            <w:proofErr w:type="spellStart"/>
            <w:r>
              <w:t>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(</w:t>
            </w:r>
            <w:proofErr w:type="spellStart"/>
            <w:r>
              <w:t>витяг</w:t>
            </w:r>
            <w:proofErr w:type="spellEnd"/>
            <w: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</w:t>
            </w:r>
            <w:r>
              <w:rPr>
                <w:lang w:val="uk-UA"/>
              </w:rPr>
              <w:t xml:space="preserve"> </w:t>
            </w:r>
            <w:r>
              <w:t>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A164F" w:rsidRDefault="00C43935" w:rsidP="00C25F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164F">
              <w:rPr>
                <w:sz w:val="20"/>
                <w:szCs w:val="20"/>
                <w:vertAlign w:val="superscript"/>
              </w:rPr>
              <w:t>1</w:t>
            </w:r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64F">
              <w:rPr>
                <w:sz w:val="20"/>
                <w:szCs w:val="20"/>
              </w:rPr>
              <w:t>П</w:t>
            </w:r>
            <w:proofErr w:type="gramEnd"/>
            <w:r w:rsidRPr="006A164F">
              <w:rPr>
                <w:sz w:val="20"/>
                <w:szCs w:val="20"/>
              </w:rPr>
              <w:t>ісля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заміни</w:t>
            </w:r>
            <w:proofErr w:type="spellEnd"/>
            <w:r w:rsidRPr="006A164F">
              <w:rPr>
                <w:sz w:val="20"/>
                <w:szCs w:val="20"/>
              </w:rPr>
              <w:t xml:space="preserve"> новою та за </w:t>
            </w:r>
            <w:proofErr w:type="spellStart"/>
            <w:r w:rsidRPr="006A164F">
              <w:rPr>
                <w:sz w:val="20"/>
                <w:szCs w:val="20"/>
              </w:rPr>
              <w:t>умови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передавання</w:t>
            </w:r>
            <w:proofErr w:type="spellEnd"/>
            <w:r w:rsidRPr="006A164F">
              <w:rPr>
                <w:sz w:val="20"/>
                <w:szCs w:val="20"/>
              </w:rPr>
              <w:t xml:space="preserve"> справ до </w:t>
            </w:r>
            <w:proofErr w:type="spellStart"/>
            <w:r w:rsidRPr="006A164F">
              <w:rPr>
                <w:sz w:val="20"/>
                <w:szCs w:val="20"/>
              </w:rPr>
              <w:t>архівного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підрозділу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r w:rsidRPr="006A164F">
              <w:rPr>
                <w:sz w:val="20"/>
                <w:szCs w:val="20"/>
                <w:lang w:val="uk-UA"/>
              </w:rPr>
              <w:t>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ind w:left="94" w:right="11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03. Організація цивільного захисту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03-01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з питань організації цивільного захисту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03-02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(накази, план дій з додатками,  інформації, плани заходів тощо) з організації та ведення  цивільного захисту у дошкільному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1192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Папки робочої документації посадових осіб цивільного захисту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1192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(довідки, відомості, звіти, листи) про проведення навчань, тренувань з ЦО (ЦЗ)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1196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Списки тих, хто підлягає евакуації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00803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 рік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1198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00803" w:rsidRDefault="00C43935" w:rsidP="00C25F8C">
            <w:pPr>
              <w:snapToGrid w:val="0"/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Після заміни новимит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Журнали обліку занять, списки формувань ЦО (ЦЗ)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00803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 рік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1199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03-</w:t>
            </w:r>
            <w:r>
              <w:rPr>
                <w:lang w:val="uk-UA"/>
              </w:rPr>
              <w:t>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Номенклатура справ з організації цивільного захисту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 w:rsidRPr="00BE6843"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E6843" w:rsidRDefault="00C43935" w:rsidP="00C25F8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A164F">
              <w:rPr>
                <w:sz w:val="20"/>
                <w:szCs w:val="20"/>
                <w:vertAlign w:val="superscript"/>
              </w:rPr>
              <w:t>1</w:t>
            </w:r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164F">
              <w:rPr>
                <w:sz w:val="20"/>
                <w:szCs w:val="20"/>
              </w:rPr>
              <w:t>П</w:t>
            </w:r>
            <w:proofErr w:type="gramEnd"/>
            <w:r w:rsidRPr="006A164F">
              <w:rPr>
                <w:sz w:val="20"/>
                <w:szCs w:val="20"/>
              </w:rPr>
              <w:t>ісля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заміни</w:t>
            </w:r>
            <w:proofErr w:type="spellEnd"/>
            <w:r w:rsidRPr="006A164F">
              <w:rPr>
                <w:sz w:val="20"/>
                <w:szCs w:val="20"/>
              </w:rPr>
              <w:t xml:space="preserve"> новою та за </w:t>
            </w:r>
            <w:proofErr w:type="spellStart"/>
            <w:r w:rsidRPr="006A164F">
              <w:rPr>
                <w:sz w:val="20"/>
                <w:szCs w:val="20"/>
              </w:rPr>
              <w:t>умови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передавання</w:t>
            </w:r>
            <w:proofErr w:type="spellEnd"/>
            <w:r w:rsidRPr="006A164F">
              <w:rPr>
                <w:sz w:val="20"/>
                <w:szCs w:val="20"/>
              </w:rPr>
              <w:t xml:space="preserve"> справ до </w:t>
            </w:r>
            <w:proofErr w:type="spellStart"/>
            <w:r w:rsidRPr="006A164F">
              <w:rPr>
                <w:sz w:val="20"/>
                <w:szCs w:val="20"/>
              </w:rPr>
              <w:t>архівного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proofErr w:type="spellStart"/>
            <w:r w:rsidRPr="006A164F">
              <w:rPr>
                <w:sz w:val="20"/>
                <w:szCs w:val="20"/>
              </w:rPr>
              <w:t>підрозділу</w:t>
            </w:r>
            <w:proofErr w:type="spellEnd"/>
            <w:r w:rsidRPr="006A164F">
              <w:rPr>
                <w:sz w:val="20"/>
                <w:szCs w:val="20"/>
              </w:rPr>
              <w:t xml:space="preserve"> </w:t>
            </w:r>
            <w:r w:rsidRPr="006A164F">
              <w:rPr>
                <w:sz w:val="20"/>
                <w:szCs w:val="20"/>
                <w:lang w:val="uk-UA"/>
              </w:rPr>
              <w:t>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04. Охорона дитинства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04-01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з питань охорони дитинства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04-02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 xml:space="preserve">Нормативно-правові документи з питань </w:t>
            </w:r>
            <w:r w:rsidRPr="00815346">
              <w:rPr>
                <w:lang w:val="uk-UA"/>
              </w:rPr>
              <w:t xml:space="preserve"> охорони життя і здоров’я вихованців, запобігання усім видам дитячого травматизму.</w:t>
            </w:r>
            <w:r>
              <w:rPr>
                <w:lang w:val="uk-UA"/>
              </w:rPr>
              <w:t xml:space="preserve">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04-03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(довідки, звіти, інформації тощо) щодо роботи з дітьми, які потребують соціального захисту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 w:rsidRPr="00665B17">
              <w:t xml:space="preserve"> </w:t>
            </w:r>
            <w:r w:rsidRPr="00665B17">
              <w:br/>
              <w:t>ст. 44б, ст. 303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04-04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(звіти, акти громадського контролю, довідки, інформації) щодо організації харчування дітей в дошкільному навчальному закладі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65B17">
              <w:t xml:space="preserve"> рок</w:t>
            </w:r>
            <w:r>
              <w:rPr>
                <w:lang w:val="uk-UA"/>
              </w:rPr>
              <w:t>и</w:t>
            </w:r>
            <w:r w:rsidRPr="00665B17">
              <w:br/>
              <w:t xml:space="preserve">ст. </w:t>
            </w:r>
            <w:r>
              <w:rPr>
                <w:lang w:val="uk-UA"/>
              </w:rPr>
              <w:t>770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04-05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(копії наказів, листи, програми, інформації тощо) щодо медичного обслуговування та охорони здоров’я дітей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 w:rsidRPr="00665B17">
              <w:br/>
              <w:t>ст. 44б, ст. 303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04-06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Документи (копії наказів, довідки, звіти, інформації тощо) щодо запобігання всіх видів дитячого травматизму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 w:rsidRPr="00665B17">
              <w:br/>
              <w:t>ст. 44б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04-07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Акти розслідування нещасних випадків з дітьми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45 </w:t>
            </w:r>
            <w:proofErr w:type="spellStart"/>
            <w:r>
              <w:t>років</w:t>
            </w:r>
            <w:proofErr w:type="spellEnd"/>
            <w:proofErr w:type="gramStart"/>
            <w:r>
              <w:rPr>
                <w:vertAlign w:val="superscript"/>
                <w:lang w:val="uk-UA"/>
              </w:rPr>
              <w:t>1</w:t>
            </w:r>
            <w:proofErr w:type="gramEnd"/>
            <w:r>
              <w:br/>
              <w:t>ст.453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8C462D" w:rsidRDefault="00C43935" w:rsidP="00C25F8C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665B17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665B17">
              <w:rPr>
                <w:sz w:val="16"/>
                <w:szCs w:val="16"/>
                <w:lang w:val="uk-UA"/>
              </w:rPr>
              <w:t xml:space="preserve">Повязані із значними матеріальними збитками. людськими </w:t>
            </w:r>
            <w:r w:rsidRPr="00665B17">
              <w:rPr>
                <w:sz w:val="16"/>
                <w:szCs w:val="16"/>
                <w:lang w:val="uk-UA"/>
              </w:rPr>
              <w:lastRenderedPageBreak/>
              <w:t xml:space="preserve">жертвами </w:t>
            </w:r>
            <w:r>
              <w:rPr>
                <w:sz w:val="16"/>
                <w:szCs w:val="16"/>
                <w:lang w:val="uk-UA"/>
              </w:rPr>
              <w:t>–</w:t>
            </w:r>
            <w:r w:rsidRPr="00665B1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75 р.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lastRenderedPageBreak/>
              <w:t>04-08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Списки дітей пільгових категорій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proofErr w:type="gramStart"/>
            <w:r>
              <w:t>До</w:t>
            </w:r>
            <w:proofErr w:type="gramEnd"/>
            <w:r>
              <w:t xml:space="preserve"> </w:t>
            </w:r>
            <w:proofErr w:type="spellStart"/>
            <w:r>
              <w:t>заміни</w:t>
            </w:r>
            <w:proofErr w:type="spellEnd"/>
            <w:r>
              <w:t xml:space="preserve"> </w:t>
            </w:r>
            <w:proofErr w:type="spellStart"/>
            <w:r>
              <w:t>новими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815346" w:rsidRDefault="00C43935" w:rsidP="00C25F8C">
            <w:pPr>
              <w:jc w:val="center"/>
              <w:rPr>
                <w:sz w:val="16"/>
                <w:szCs w:val="16"/>
              </w:rPr>
            </w:pPr>
            <w:r w:rsidRPr="00815346">
              <w:rPr>
                <w:sz w:val="16"/>
                <w:szCs w:val="16"/>
                <w:lang w:val="uk-UA"/>
              </w:rPr>
              <w:t>Строк зберігання встановлено на засіданні ЕПК Держархіву Харківської області (протокол від 06.03.2011 №2)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04-09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Листування з органами і службами, причетними до захисту прав дітей з загальних питань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випадків, що сталися з вихованцями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років</w:t>
            </w:r>
            <w:r w:rsidRPr="000F031D"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71155B">
              <w:rPr>
                <w:sz w:val="16"/>
                <w:szCs w:val="16"/>
                <w:lang w:val="uk-UA"/>
              </w:rPr>
              <w:t>1 Після з</w:t>
            </w:r>
            <w:r>
              <w:rPr>
                <w:sz w:val="16"/>
                <w:szCs w:val="16"/>
                <w:lang w:val="uk-UA"/>
              </w:rPr>
              <w:t>акінчення журналу</w:t>
            </w:r>
          </w:p>
        </w:tc>
      </w:tr>
      <w:tr w:rsidR="00610F96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96" w:rsidRDefault="00610F96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96" w:rsidRDefault="00610F96" w:rsidP="00610F96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мікротравм, що сталися у дошкільному навчальному закладі з учасниками навчально-виховного процесу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96" w:rsidRDefault="00610F96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96" w:rsidRDefault="00610F96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610F96" w:rsidRDefault="00610F96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ст.44б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96" w:rsidRPr="0071155B" w:rsidRDefault="00610F96" w:rsidP="00C25F8C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610F96">
            <w:pPr>
              <w:jc w:val="center"/>
              <w:rPr>
                <w:lang w:val="uk-UA"/>
              </w:rPr>
            </w:pPr>
            <w:r>
              <w:t>04-1</w:t>
            </w:r>
            <w:r w:rsidR="00610F96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Номенклатура справ з охорони дитинства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 w:rsidRPr="004C23A5"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71155B" w:rsidRDefault="00C43935" w:rsidP="00C25F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23A5">
              <w:rPr>
                <w:sz w:val="16"/>
                <w:szCs w:val="16"/>
                <w:vertAlign w:val="superscript"/>
                <w:lang w:val="uk-UA"/>
              </w:rPr>
              <w:t>1 </w:t>
            </w:r>
            <w:r w:rsidRPr="0071155B">
              <w:rPr>
                <w:sz w:val="16"/>
                <w:szCs w:val="16"/>
                <w:lang w:val="uk-UA"/>
              </w:rPr>
              <w:t>Після заміни новою та за умови передавання справ до архівного підрозділу 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05. Охорона праці, техніка безпеки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з питань охорони праці та техніки безпеки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Приписи, постанови про усунення порушень і недоліків з питань пожежної безпеки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ст.1180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(протоколи, звіти, довідки, інформації тощо) з охорони праці та техніки безпеки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>
              <w:br/>
              <w:t>ст. 437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(відомості, звіти, довідки тощо) про нещасні випадки та травматизм в дошкільному навчальному закладі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45 років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br/>
              <w:t>ст.453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sz w:val="22"/>
                <w:szCs w:val="22"/>
                <w:vertAlign w:val="superscript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65B17">
              <w:rPr>
                <w:sz w:val="16"/>
                <w:szCs w:val="16"/>
                <w:lang w:val="uk-UA"/>
              </w:rPr>
              <w:t xml:space="preserve">Пов’язані із значними матеріальними збитками та людськими жертвами </w:t>
            </w:r>
            <w:r>
              <w:rPr>
                <w:sz w:val="16"/>
                <w:szCs w:val="16"/>
                <w:lang w:val="uk-UA"/>
              </w:rPr>
              <w:t>–</w:t>
            </w:r>
            <w:r w:rsidRPr="00665B1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75 р.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(акти, довідки, інформації тощо) щодо дотримання санітарно-гігієнічного режиму в дошкільному навчальному закладі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>
              <w:br/>
              <w:t>ст. 434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(плани, акти, звіти, довідки) про забезпечення пожежної безпеки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ст.1177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Акти розслідування нещасних випадків з працівниками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45 років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br/>
              <w:t>ст.453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Пов’язані із значними матеріальними збитками та людськими жертвами – 75 р.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Акти обстежень умов праці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Ст.451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5 років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 xml:space="preserve"> </w:t>
            </w:r>
            <w:r>
              <w:br/>
              <w:t>ст. 43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B54B0F">
              <w:rPr>
                <w:sz w:val="18"/>
                <w:szCs w:val="18"/>
                <w:lang w:val="uk-UA"/>
              </w:rPr>
              <w:t>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аварій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р.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Ст.476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осіб, постраждалих від нещасних випадків на виробництві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Ст.477</w:t>
            </w:r>
            <w:r>
              <w:rPr>
                <w:vertAlign w:val="superscript"/>
                <w:lang w:val="uk-U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вступного інструктажу з питань охорони праці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Ст.481</w:t>
            </w:r>
            <w:r>
              <w:rPr>
                <w:vertAlign w:val="superscript"/>
                <w:lang w:val="uk-UA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 інструктажів з  охорони праці на робочому місці для педагогічних </w:t>
            </w:r>
            <w:r>
              <w:rPr>
                <w:lang w:val="uk-UA"/>
              </w:rPr>
              <w:lastRenderedPageBreak/>
              <w:t>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lastRenderedPageBreak/>
              <w:t>05-14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 інструктажів з  охорони праці на робочому місці для технічних 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05-</w:t>
            </w:r>
            <w:r>
              <w:rPr>
                <w:lang w:val="uk-UA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 інструктажів з  пожежної безпеки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інструкцій з охорони праці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Ст.455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54B0F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54B0F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54B0F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обліку та огляду такелажних засобів, механізмів та пристосувань</w:t>
            </w:r>
          </w:p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Ст.482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4C23A5" w:rsidRDefault="00C43935" w:rsidP="00C25F8C">
            <w:pPr>
              <w:jc w:val="center"/>
              <w:rPr>
                <w:sz w:val="16"/>
                <w:szCs w:val="16"/>
                <w:lang w:val="uk-UA"/>
              </w:rPr>
            </w:pPr>
            <w:r w:rsidRPr="004C23A5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4C23A5">
              <w:rPr>
                <w:sz w:val="16"/>
                <w:szCs w:val="16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Номенклатура справ з охорони праці, техніки безпеки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4C23A5" w:rsidRDefault="00C43935" w:rsidP="00C25F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C23A5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4C23A5">
              <w:rPr>
                <w:sz w:val="16"/>
                <w:szCs w:val="16"/>
                <w:lang w:val="uk-UA"/>
              </w:rPr>
              <w:t xml:space="preserve"> Після заміни новою та за умови передавання справ до архівного підрозділу 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06. Науково-методична робота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06-01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щодо організації науково-методичної роботи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06-02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Нормативно-правові документи </w:t>
            </w:r>
            <w:r w:rsidRPr="00872B32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питань</w:t>
            </w:r>
            <w:r w:rsidRPr="00872B32">
              <w:rPr>
                <w:lang w:val="uk-UA"/>
              </w:rPr>
              <w:t xml:space="preserve"> забезпечення  управлінської діяльності щодо організації виконання Закону України «Про мови…»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06-03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з питань інформатизації освіти</w:t>
            </w:r>
            <w:r w:rsidRPr="00872B32">
              <w:rPr>
                <w:lang w:val="uk-UA"/>
              </w:rPr>
              <w:t xml:space="preserve"> </w:t>
            </w:r>
            <w:r>
              <w:rPr>
                <w:lang w:val="uk-UA"/>
              </w:rPr>
              <w:t>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t>06-</w:t>
            </w:r>
            <w:r w:rsidRPr="00665B17">
              <w:rPr>
                <w:lang w:val="uk-UA"/>
              </w:rPr>
              <w:t>0</w:t>
            </w:r>
            <w:r w:rsidR="00572414"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Протоколи засідань творчої групи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 xml:space="preserve">5 </w:t>
            </w:r>
            <w:proofErr w:type="spellStart"/>
            <w:r w:rsidRPr="00665B17">
              <w:t>років</w:t>
            </w:r>
            <w:proofErr w:type="spellEnd"/>
            <w:r w:rsidRPr="00665B17">
              <w:t xml:space="preserve"> </w:t>
            </w:r>
            <w:r w:rsidRPr="00665B17">
              <w:br/>
            </w:r>
            <w:r>
              <w:rPr>
                <w:lang w:val="uk-UA"/>
              </w:rPr>
              <w:t>ст..561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t>06-</w:t>
            </w:r>
            <w:r w:rsidRPr="00665B17">
              <w:rPr>
                <w:lang w:val="uk-UA"/>
              </w:rPr>
              <w:t>0</w:t>
            </w:r>
            <w:r w:rsidR="00572414"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 xml:space="preserve">Документи (копії наказів, </w:t>
            </w:r>
            <w:r>
              <w:rPr>
                <w:lang w:val="uk-UA"/>
              </w:rPr>
              <w:t xml:space="preserve">перспективний </w:t>
            </w:r>
            <w:r w:rsidRPr="00665B17">
              <w:rPr>
                <w:lang w:val="uk-UA"/>
              </w:rPr>
              <w:t>план підвищення кваліфікації та проведення атестації педагогічних працівників</w:t>
            </w:r>
            <w:r>
              <w:rPr>
                <w:lang w:val="uk-UA"/>
              </w:rPr>
              <w:t>,</w:t>
            </w:r>
            <w:r w:rsidRPr="00665B17">
              <w:rPr>
                <w:lang w:val="uk-UA"/>
              </w:rPr>
              <w:t xml:space="preserve"> плани-графіки</w:t>
            </w:r>
            <w:r>
              <w:rPr>
                <w:lang w:val="uk-UA"/>
              </w:rPr>
              <w:t xml:space="preserve">, </w:t>
            </w:r>
            <w:r w:rsidRPr="00665B17">
              <w:rPr>
                <w:lang w:val="uk-UA"/>
              </w:rPr>
              <w:t xml:space="preserve"> довідки, звіти, інформації, обґрунтування тощо) з підвищення кваліфікації та проведення атестації педагогічних працівників</w:t>
            </w:r>
            <w:r>
              <w:rPr>
                <w:lang w:val="uk-UA"/>
              </w:rPr>
              <w:t xml:space="preserve">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</w:pPr>
            <w:r w:rsidRPr="00665B17">
              <w:t xml:space="preserve">5 </w:t>
            </w:r>
            <w:proofErr w:type="spellStart"/>
            <w:r w:rsidRPr="00665B17">
              <w:t>рокі</w:t>
            </w:r>
            <w:proofErr w:type="gramStart"/>
            <w:r w:rsidRPr="00665B17">
              <w:t>в</w:t>
            </w:r>
            <w:proofErr w:type="spellEnd"/>
            <w:proofErr w:type="gramEnd"/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ст.537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t>06-</w:t>
            </w:r>
            <w:r w:rsidRPr="00665B17">
              <w:rPr>
                <w:lang w:val="uk-UA"/>
              </w:rPr>
              <w:t>0</w:t>
            </w:r>
            <w:r w:rsidR="00572414"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(довідки, доповідні записки, звіти, інформації тощо) про стан навчально-виховної роботи і методичної роботи та заходи щодо її вдосконалення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 xml:space="preserve">5 </w:t>
            </w:r>
            <w:proofErr w:type="spellStart"/>
            <w:r w:rsidRPr="00665B17">
              <w:t>років</w:t>
            </w:r>
            <w:proofErr w:type="spellEnd"/>
            <w:r w:rsidRPr="00665B17">
              <w:t xml:space="preserve"> </w:t>
            </w:r>
            <w:r w:rsidRPr="00665B17">
              <w:br/>
              <w:t>ст. 303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06-0</w:t>
            </w:r>
            <w:r w:rsidR="00572414">
              <w:rPr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(заявки, умови проведення довідки, програми, звіти тощо) про проведення конкурсів, свят, змагань.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 xml:space="preserve">5 </w:t>
            </w:r>
            <w:proofErr w:type="spellStart"/>
            <w:r w:rsidRPr="00665B17">
              <w:t>років</w:t>
            </w:r>
            <w:proofErr w:type="spellEnd"/>
            <w:r w:rsidRPr="00665B17">
              <w:br/>
              <w:t>ст. 64б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>
              <w:rPr>
                <w:lang w:val="uk-UA"/>
              </w:rPr>
              <w:t>0</w:t>
            </w:r>
            <w:r w:rsidR="00572414">
              <w:rPr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Документи (довідки, акти, звіти) з питань інформатизації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До заміни</w:t>
            </w:r>
            <w:r>
              <w:rPr>
                <w:lang w:val="uk-UA"/>
              </w:rPr>
              <w:t xml:space="preserve"> новими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</w:t>
            </w:r>
            <w:r w:rsidR="00572414">
              <w:rPr>
                <w:lang w:val="uk-UA"/>
              </w:rPr>
              <w:t>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</w:t>
            </w:r>
            <w:r w:rsidRPr="00665B17">
              <w:rPr>
                <w:lang w:val="uk-UA"/>
              </w:rPr>
              <w:t xml:space="preserve"> проведення семінарів, звіти творчих груп, конспекти занять, матеріали з досвіду роботи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 xml:space="preserve">5 років </w:t>
            </w:r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ст.540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572414">
            <w:pPr>
              <w:jc w:val="center"/>
              <w:rPr>
                <w:lang w:val="uk-UA"/>
              </w:rPr>
            </w:pPr>
            <w:r w:rsidRPr="00C343C3">
              <w:t>06-1</w:t>
            </w:r>
            <w:r w:rsidR="00572414">
              <w:rPr>
                <w:lang w:val="uk-UA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</w:pPr>
            <w:r w:rsidRPr="00C343C3">
              <w:rPr>
                <w:lang w:val="uk-UA"/>
              </w:rPr>
              <w:t xml:space="preserve">Матеріали науково-методичних заходів (МО, семінарів, конференцій, колегій та виконання їх </w:t>
            </w:r>
            <w:r w:rsidRPr="00C343C3">
              <w:rPr>
                <w:lang w:val="uk-UA"/>
              </w:rPr>
              <w:lastRenderedPageBreak/>
              <w:t>рекомендацій)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 xml:space="preserve">5 років </w:t>
            </w:r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>ст.540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lastRenderedPageBreak/>
              <w:t>06-1</w:t>
            </w:r>
            <w:r w:rsidR="00572414"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Матеріали проведення педагогічних рад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 xml:space="preserve">5 років </w:t>
            </w:r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ст.540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06-1</w:t>
            </w:r>
            <w:r w:rsidR="00572414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Щоденник педагога з підвищення професійного рівня</w:t>
            </w:r>
          </w:p>
          <w:p w:rsidR="00C43935" w:rsidRPr="00665B17" w:rsidRDefault="00C43935" w:rsidP="00C25F8C">
            <w:pPr>
              <w:ind w:left="94" w:right="117"/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ст.630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572414">
            <w:pPr>
              <w:jc w:val="center"/>
              <w:rPr>
                <w:lang w:val="uk-UA"/>
              </w:rPr>
            </w:pPr>
            <w:r w:rsidRPr="00665B17">
              <w:t>06-1</w:t>
            </w:r>
            <w:r w:rsidR="00572414"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Журнал реєстрації протоколів засідань творчої групи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3 роки</w:t>
            </w:r>
            <w:r w:rsidRPr="00665B17"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120C3B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>
              <w:rPr>
                <w:lang w:val="uk-UA"/>
              </w:rPr>
              <w:t>1</w:t>
            </w:r>
            <w:r w:rsidR="00120C3B"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Журнал обліку отримання і видачі навчальних програм, методичних посібників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 xml:space="preserve">3 роки </w:t>
            </w:r>
            <w:proofErr w:type="spellStart"/>
            <w:proofErr w:type="gramStart"/>
            <w:r w:rsidRPr="00665B17">
              <w:t>п</w:t>
            </w:r>
            <w:proofErr w:type="gramEnd"/>
            <w:r w:rsidRPr="00665B17">
              <w:t>ісля</w:t>
            </w:r>
            <w:proofErr w:type="spellEnd"/>
            <w:r w:rsidRPr="00665B17">
              <w:t xml:space="preserve"> </w:t>
            </w:r>
            <w:proofErr w:type="spellStart"/>
            <w:r w:rsidRPr="00665B17">
              <w:t>закінчення</w:t>
            </w:r>
            <w:proofErr w:type="spellEnd"/>
            <w:r w:rsidRPr="00665B17">
              <w:t xml:space="preserve"> журналу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sz w:val="16"/>
                <w:szCs w:val="16"/>
                <w:lang w:val="uk-UA"/>
              </w:rPr>
              <w:t>Строк зберігання встановлено на засіданні ЕПК Державного архіву Харківської області (протокол від 27.10.2010 № 9)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54F0E" w:rsidRDefault="00C43935" w:rsidP="00120C3B">
            <w:pPr>
              <w:jc w:val="center"/>
              <w:rPr>
                <w:lang w:val="uk-UA"/>
              </w:rPr>
            </w:pPr>
            <w:r w:rsidRPr="00754F0E">
              <w:rPr>
                <w:lang w:val="uk-UA"/>
              </w:rPr>
              <w:t>06-</w:t>
            </w:r>
            <w:r>
              <w:rPr>
                <w:lang w:val="uk-UA"/>
              </w:rPr>
              <w:t>1</w:t>
            </w:r>
            <w:r w:rsidR="00120C3B"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54F0E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754F0E">
              <w:rPr>
                <w:lang w:val="uk-UA"/>
              </w:rPr>
              <w:t>Книга обліку (посібників, ігрового, дидактичного обладнання тощо)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54F0E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54F0E" w:rsidRDefault="00C43935" w:rsidP="00C25F8C">
            <w:pPr>
              <w:jc w:val="center"/>
              <w:rPr>
                <w:lang w:val="uk-UA"/>
              </w:rPr>
            </w:pPr>
            <w:r w:rsidRPr="00754F0E">
              <w:t>3 роки</w:t>
            </w:r>
            <w:r w:rsidRPr="00754F0E">
              <w:br/>
              <w:t>ст. 122</w:t>
            </w:r>
            <w:r w:rsidRPr="00754F0E">
              <w:rPr>
                <w:lang w:val="uk-UA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120C3B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>
              <w:rPr>
                <w:lang w:val="uk-UA"/>
              </w:rPr>
              <w:t>1</w:t>
            </w:r>
            <w:r w:rsidR="00120C3B"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Картотеки матеріалів, обладнання, публікацій періодичних освітніх видань психолого-педагогічної, методичної літератури, передового педагогічного досвіду методичного кабінету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закладу </w:t>
            </w:r>
            <w:r w:rsidRPr="00665B17">
              <w:rPr>
                <w:lang w:val="uk-UA"/>
              </w:rPr>
              <w:t>ст.807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120C3B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>
              <w:rPr>
                <w:lang w:val="uk-UA"/>
              </w:rPr>
              <w:t>1</w:t>
            </w:r>
            <w:r w:rsidR="00120C3B">
              <w:rPr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Картотека дидактичних ігор, методичних розробок (конспекти різних видів роботи з дітьми тощо)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 w:rsidRPr="00665B17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120C3B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 w:rsidR="00120C3B">
              <w:rPr>
                <w:lang w:val="uk-UA"/>
              </w:rPr>
              <w:t>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Картотека методичних розробок (конспекти різних видів роботи з дітьми, сценарії спортивних та музичних свят, заходів), музично-дидактичних ігор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 w:rsidRPr="00665B17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123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120C3B">
            <w:pPr>
              <w:jc w:val="center"/>
              <w:rPr>
                <w:lang w:val="uk-UA"/>
              </w:rPr>
            </w:pPr>
            <w:r w:rsidRPr="00665B17">
              <w:rPr>
                <w:lang w:val="uk-UA"/>
              </w:rPr>
              <w:t>06-</w:t>
            </w:r>
            <w:r w:rsidR="00120C3B">
              <w:rPr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Номенклатура справ з науково-методичної роботи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</w:pPr>
            <w:r w:rsidRPr="00665B17">
              <w:t>3 роки</w:t>
            </w:r>
            <w:r w:rsidRPr="00665B17">
              <w:rPr>
                <w:vertAlign w:val="superscript"/>
              </w:rPr>
              <w:t xml:space="preserve"> 1</w:t>
            </w:r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65B17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665B17">
              <w:rPr>
                <w:sz w:val="16"/>
                <w:szCs w:val="16"/>
                <w:lang w:val="uk-UA"/>
              </w:rPr>
              <w:t xml:space="preserve"> Після заміни новою та за умови передавання справ до архівного підрозділу 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b/>
                <w:lang w:val="uk-UA"/>
              </w:rPr>
              <w:t>07. Зміцнення навчально-матеріальної бази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07-01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Акти перевірок готовності закладу до нового навчального року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</w:pPr>
            <w:r w:rsidRPr="00665B17">
              <w:t xml:space="preserve">5 </w:t>
            </w:r>
            <w:proofErr w:type="spellStart"/>
            <w:r w:rsidRPr="00665B17">
              <w:t>рокі</w:t>
            </w:r>
            <w:proofErr w:type="gramStart"/>
            <w:r w:rsidRPr="00665B17">
              <w:t>в</w:t>
            </w:r>
            <w:proofErr w:type="spellEnd"/>
            <w:proofErr w:type="gramEnd"/>
          </w:p>
          <w:p w:rsidR="00C43935" w:rsidRPr="00665B17" w:rsidRDefault="00C43935" w:rsidP="00C25F8C">
            <w:pPr>
              <w:jc w:val="center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sz w:val="16"/>
                <w:szCs w:val="16"/>
              </w:rPr>
            </w:pPr>
            <w:r w:rsidRPr="00B70EBE">
              <w:rPr>
                <w:sz w:val="16"/>
                <w:szCs w:val="16"/>
                <w:lang w:val="uk-UA"/>
              </w:rPr>
              <w:t>Наказ Міністерства освіти і науки України від 23.06.2000 № 240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07-02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Документи (інформації, звіти, довідки, акти тощо) щодо проведення  у дошкільному навчальному закладі ремонтних робіт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 w:rsidRPr="00665B17">
              <w:br/>
              <w:t>ст. 298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jc w:val="center"/>
              <w:rPr>
                <w:lang w:val="uk-UA"/>
              </w:rPr>
            </w:pPr>
            <w:r w:rsidRPr="003E6A3A">
              <w:t>07-0</w:t>
            </w:r>
            <w:r w:rsidRPr="003E6A3A"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ind w:left="94" w:right="117"/>
              <w:jc w:val="both"/>
            </w:pPr>
            <w:r w:rsidRPr="003E6A3A">
              <w:rPr>
                <w:lang w:val="uk-UA"/>
              </w:rPr>
              <w:t>Документи (журнали, відомості, звіти, інформації) про облік витрат електроенергії, води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jc w:val="center"/>
              <w:rPr>
                <w:lang w:val="uk-UA"/>
              </w:rPr>
            </w:pPr>
            <w:r w:rsidRPr="003E6A3A">
              <w:rPr>
                <w:lang w:val="uk-UA"/>
              </w:rPr>
              <w:t>3 роки ст.1904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Технічна документація на технологічне обладнання (паспорти, акти перевірок)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rPr>
                <w:sz w:val="20"/>
                <w:szCs w:val="20"/>
                <w:lang w:val="uk-UA"/>
              </w:rPr>
              <w:t>До ліквідації основних засобів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Акти документальних ревізій фінансово-господарської діяльності, податкових та інших перевірок; документи (довідки, доповідні записки) до них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ліквідації закладу </w:t>
            </w:r>
            <w:r w:rsidRPr="00665B17">
              <w:rPr>
                <w:lang w:val="uk-UA"/>
              </w:rPr>
              <w:t>ст.</w:t>
            </w:r>
            <w:r>
              <w:rPr>
                <w:lang w:val="uk-UA"/>
              </w:rPr>
              <w:t>79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665B17">
              <w:rPr>
                <w:lang w:val="uk-UA"/>
              </w:rPr>
              <w:t>Листування про фінансово-господарську діяльність (про облік фондів, накладання і стягнення штрафів, прийом, здачі, списання матеріальних цінностей та інші)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ст.226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ind w:left="94" w:right="117"/>
              <w:jc w:val="both"/>
            </w:pPr>
            <w:r w:rsidRPr="00665B17">
              <w:rPr>
                <w:lang w:val="uk-UA"/>
              </w:rPr>
              <w:t>Номенклатура справ по зміцненню навчально-матеріальної бази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</w:pPr>
            <w:r w:rsidRPr="00665B17">
              <w:t xml:space="preserve">3 роки </w:t>
            </w:r>
            <w:r w:rsidRPr="00665B17">
              <w:rPr>
                <w:vertAlign w:val="superscript"/>
              </w:rPr>
              <w:t>1</w:t>
            </w:r>
          </w:p>
          <w:p w:rsidR="00C43935" w:rsidRPr="00665B17" w:rsidRDefault="00C43935" w:rsidP="00C25F8C">
            <w:pPr>
              <w:jc w:val="center"/>
              <w:rPr>
                <w:lang w:val="uk-UA"/>
              </w:rPr>
            </w:pPr>
            <w:r w:rsidRPr="00665B17"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5B17" w:rsidRDefault="00C43935" w:rsidP="00C25F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65B17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665B17">
              <w:rPr>
                <w:sz w:val="16"/>
                <w:szCs w:val="16"/>
                <w:lang w:val="uk-UA"/>
              </w:rPr>
              <w:t xml:space="preserve"> Після заміни новою та за умови передавання справ до архівного підрозділу 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lastRenderedPageBreak/>
              <w:t>08. Робота з кадрами та громадянами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08-0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ормативн</w:t>
            </w:r>
            <w:proofErr w:type="spellEnd"/>
            <w:r>
              <w:rPr>
                <w:lang w:val="uk-UA"/>
              </w:rPr>
              <w:t>о-правові</w:t>
            </w:r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з питань трудового законодавства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 w:rsidRPr="00976568"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>
              <w:t>ормативн</w:t>
            </w:r>
            <w:proofErr w:type="spellEnd"/>
            <w:r>
              <w:rPr>
                <w:lang w:val="uk-UA"/>
              </w:rPr>
              <w:t>о-правові</w:t>
            </w:r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запобігання</w:t>
            </w:r>
            <w:proofErr w:type="spellEnd"/>
            <w:r>
              <w:t xml:space="preserve"> та </w:t>
            </w:r>
            <w:proofErr w:type="spellStart"/>
            <w:r>
              <w:t>протидії</w:t>
            </w:r>
            <w:proofErr w:type="spellEnd"/>
            <w:r>
              <w:t xml:space="preserve"> </w:t>
            </w:r>
            <w:proofErr w:type="spellStart"/>
            <w:r>
              <w:t>корупції</w:t>
            </w:r>
            <w:proofErr w:type="spellEnd"/>
            <w:r>
              <w:rPr>
                <w:lang w:val="uk-UA"/>
              </w:rPr>
              <w:t xml:space="preserve">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 w:rsidRPr="00976568"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RPr="004F2DCC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08-0</w:t>
            </w:r>
            <w:r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D12945" w:rsidRDefault="00C43935" w:rsidP="00C25F8C">
            <w:pPr>
              <w:ind w:left="94" w:right="117"/>
              <w:jc w:val="both"/>
              <w:rPr>
                <w:highlight w:val="yellow"/>
                <w:lang w:val="uk-UA"/>
              </w:rPr>
            </w:pPr>
            <w:r w:rsidRPr="004F2DCC">
              <w:rPr>
                <w:lang w:val="uk-UA"/>
              </w:rPr>
              <w:t xml:space="preserve">Накази завідувача дошкільного навчального закладу з кадрових питань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75 </w:t>
            </w:r>
            <w:proofErr w:type="spellStart"/>
            <w:r>
              <w:t>років</w:t>
            </w:r>
            <w:proofErr w:type="spellEnd"/>
            <w:r>
              <w:br/>
              <w:t>ст. 16</w:t>
            </w:r>
            <w:r>
              <w:rPr>
                <w:lang w:val="uk-UA"/>
              </w:rPr>
              <w:t xml:space="preserve"> </w:t>
            </w:r>
            <w:r>
              <w:t>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RPr="004F2DCC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t>08-0</w:t>
            </w:r>
            <w:r w:rsidRPr="00C343C3"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D12945" w:rsidRDefault="00C43935" w:rsidP="00572414">
            <w:pPr>
              <w:ind w:left="94" w:right="117"/>
              <w:jc w:val="both"/>
              <w:rPr>
                <w:highlight w:val="yellow"/>
                <w:lang w:val="uk-UA"/>
              </w:rPr>
            </w:pPr>
            <w:r w:rsidRPr="004F2DCC">
              <w:rPr>
                <w:lang w:val="uk-UA"/>
              </w:rPr>
              <w:t>Накази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з зв’язку з навчанням</w:t>
            </w:r>
            <w:r>
              <w:rPr>
                <w:lang w:val="uk-UA"/>
              </w:rP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A53246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t xml:space="preserve">5 </w:t>
            </w:r>
            <w:proofErr w:type="spellStart"/>
            <w:r w:rsidRPr="00C343C3">
              <w:t>років</w:t>
            </w:r>
            <w:proofErr w:type="spellEnd"/>
            <w:r w:rsidRPr="00C343C3">
              <w:br/>
              <w:t>ст. 16</w:t>
            </w:r>
            <w:r w:rsidRPr="00C343C3">
              <w:rPr>
                <w:lang w:val="uk-UA"/>
              </w:rPr>
              <w:t xml:space="preserve"> </w:t>
            </w:r>
            <w:r w:rsidRPr="00C343C3">
              <w:t>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08-0</w:t>
            </w:r>
            <w:r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Звіти дошкільного навчального закладу до обласного центру зайнятості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рік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ст.507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08-0</w:t>
            </w:r>
            <w:r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Посадові (робочі) інструкції  працівників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5 років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  <w:r>
              <w:br/>
              <w:t>ст. 43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Особові справи (заяви, анкети, автобіографії, копії і витяги з наказів при прийняття, переміщення, звільнення, оголошення подяк, характеристики, листки з обліку кадрів тощо) працівників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75 років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  <w:r>
              <w:br/>
              <w:t>ст.493в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Після звільнення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Трудові книжки працівників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A53246" w:rsidRDefault="00C43935" w:rsidP="00C25F8C">
            <w:pPr>
              <w:jc w:val="center"/>
              <w:rPr>
                <w:sz w:val="20"/>
                <w:szCs w:val="20"/>
              </w:rPr>
            </w:pPr>
            <w:r w:rsidRPr="00A53246">
              <w:rPr>
                <w:sz w:val="20"/>
                <w:szCs w:val="20"/>
              </w:rPr>
              <w:t xml:space="preserve">До </w:t>
            </w:r>
            <w:proofErr w:type="spellStart"/>
            <w:r w:rsidRPr="00A53246">
              <w:rPr>
                <w:sz w:val="20"/>
                <w:szCs w:val="20"/>
              </w:rPr>
              <w:t>запитання</w:t>
            </w:r>
            <w:proofErr w:type="spellEnd"/>
            <w:r w:rsidRPr="00A53246">
              <w:rPr>
                <w:sz w:val="20"/>
                <w:szCs w:val="20"/>
              </w:rPr>
              <w:t xml:space="preserve">, не </w:t>
            </w:r>
            <w:proofErr w:type="spellStart"/>
            <w:r w:rsidRPr="00A53246">
              <w:rPr>
                <w:sz w:val="20"/>
                <w:szCs w:val="20"/>
              </w:rPr>
              <w:t>затребувані</w:t>
            </w:r>
            <w:proofErr w:type="spellEnd"/>
            <w:r w:rsidRPr="00A53246">
              <w:rPr>
                <w:sz w:val="20"/>
                <w:szCs w:val="20"/>
              </w:rPr>
              <w:t xml:space="preserve"> не </w:t>
            </w:r>
            <w:proofErr w:type="spellStart"/>
            <w:r w:rsidRPr="00A53246">
              <w:rPr>
                <w:sz w:val="20"/>
                <w:szCs w:val="20"/>
              </w:rPr>
              <w:t>менше</w:t>
            </w:r>
            <w:proofErr w:type="spellEnd"/>
          </w:p>
          <w:p w:rsidR="00C43935" w:rsidRDefault="00C43935" w:rsidP="00C25F8C">
            <w:pPr>
              <w:jc w:val="center"/>
              <w:rPr>
                <w:lang w:val="uk-UA"/>
              </w:rPr>
            </w:pPr>
            <w:r w:rsidRPr="00A53246">
              <w:rPr>
                <w:sz w:val="20"/>
                <w:szCs w:val="20"/>
              </w:rPr>
              <w:t xml:space="preserve"> 50 </w:t>
            </w:r>
            <w:proofErr w:type="spellStart"/>
            <w:r w:rsidRPr="00A53246">
              <w:rPr>
                <w:sz w:val="20"/>
                <w:szCs w:val="20"/>
              </w:rPr>
              <w:t>років</w:t>
            </w:r>
            <w:proofErr w:type="spellEnd"/>
            <w:r w:rsidRPr="00A53246">
              <w:rPr>
                <w:sz w:val="20"/>
                <w:szCs w:val="20"/>
              </w:rPr>
              <w:br/>
              <w:t xml:space="preserve"> ст. 508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F2DCC" w:rsidRDefault="00C43935" w:rsidP="00C25F8C">
            <w:pPr>
              <w:jc w:val="center"/>
              <w:rPr>
                <w:lang w:val="uk-UA"/>
              </w:rPr>
            </w:pPr>
            <w:r w:rsidRPr="004F2DCC">
              <w:rPr>
                <w:lang w:val="uk-UA"/>
              </w:rPr>
              <w:t>08-09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F2DCC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4F2DCC">
              <w:rPr>
                <w:lang w:val="uk-UA"/>
              </w:rPr>
              <w:t>Особові медичні книжки працівників дошкільного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F2DCC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F2DCC" w:rsidRDefault="00C43935" w:rsidP="00C25F8C">
            <w:pPr>
              <w:jc w:val="center"/>
              <w:rPr>
                <w:lang w:val="uk-UA"/>
              </w:rPr>
            </w:pPr>
            <w:r w:rsidRPr="004F2DCC">
              <w:rPr>
                <w:lang w:val="uk-UA"/>
              </w:rPr>
              <w:t>3</w:t>
            </w:r>
            <w:r w:rsidRPr="004F2DCC">
              <w:t xml:space="preserve"> рок</w:t>
            </w:r>
            <w:r w:rsidRPr="004F2DCC">
              <w:rPr>
                <w:lang w:val="uk-UA"/>
              </w:rPr>
              <w:t>и</w:t>
            </w:r>
            <w:r w:rsidRPr="004F2DCC">
              <w:rPr>
                <w:vertAlign w:val="superscript"/>
              </w:rPr>
              <w:t>1</w:t>
            </w:r>
            <w:r w:rsidRPr="004F2DCC">
              <w:rPr>
                <w:lang w:val="uk-UA"/>
              </w:rPr>
              <w:t xml:space="preserve">. </w:t>
            </w:r>
          </w:p>
          <w:p w:rsidR="00C43935" w:rsidRPr="004F2DCC" w:rsidRDefault="00C43935" w:rsidP="00C25F8C">
            <w:pPr>
              <w:jc w:val="center"/>
              <w:rPr>
                <w:sz w:val="16"/>
                <w:szCs w:val="16"/>
                <w:lang w:val="uk-UA"/>
              </w:rPr>
            </w:pPr>
            <w:r w:rsidRPr="004F2DCC">
              <w:rPr>
                <w:lang w:val="uk-UA"/>
              </w:rPr>
              <w:t>ст. 493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4F2DCC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4F2DCC">
              <w:rPr>
                <w:vertAlign w:val="superscript"/>
              </w:rPr>
              <w:t>1</w:t>
            </w:r>
            <w:r w:rsidRPr="004F2DCC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Pr="004F2DCC">
              <w:rPr>
                <w:lang w:val="uk-UA"/>
              </w:rPr>
              <w:t>п</w:t>
            </w:r>
            <w:proofErr w:type="gramEnd"/>
            <w:r w:rsidRPr="004F2DCC">
              <w:rPr>
                <w:lang w:val="uk-UA"/>
              </w:rPr>
              <w:t>ісля звільнення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(заяви, індивідуальні плани, звіти, біографічні довідки тощо) щодо роботи з кадровим резервом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 w:rsidRPr="00A53246">
              <w:rPr>
                <w:lang w:val="uk-UA"/>
              </w:rPr>
              <w:t>5 років</w:t>
            </w:r>
            <w:r w:rsidRPr="00A53246">
              <w:rPr>
                <w:lang w:val="uk-UA"/>
              </w:rPr>
              <w:br/>
              <w:t>ст. 52</w:t>
            </w:r>
            <w:r>
              <w:t>5е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08-1</w:t>
            </w:r>
            <w:r>
              <w:rPr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(подання, звіти, характеристики тощо) про подання на нагородження  працівників державними, відомчими, регіональними нагородами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75 </w:t>
            </w:r>
            <w:proofErr w:type="spellStart"/>
            <w:r>
              <w:t>років</w:t>
            </w:r>
            <w:proofErr w:type="spellEnd"/>
            <w:r>
              <w:t xml:space="preserve"> </w:t>
            </w:r>
            <w:r>
              <w:br/>
              <w:t>ст. 654б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(доповідні записки, акти, листи) про порушення правил внутрішнього трудового розпорядку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рік 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ст.398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141"/>
              <w:jc w:val="both"/>
            </w:pPr>
            <w:r>
              <w:rPr>
                <w:lang w:val="uk-UA"/>
              </w:rPr>
              <w:t>Графіки роботи 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3 роки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ст.391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snapToGrid w:val="0"/>
              <w:jc w:val="center"/>
              <w:rPr>
                <w:lang w:val="uk-UA"/>
              </w:rPr>
            </w:pPr>
            <w:r w:rsidRPr="00B70EBE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B70EBE">
              <w:rPr>
                <w:sz w:val="22"/>
                <w:szCs w:val="22"/>
                <w:lang w:val="uk-UA"/>
              </w:rPr>
              <w:t>Після заміни новими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Графіки відпусток 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ст.515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BF5ECC">
              <w:rPr>
                <w:lang w:val="uk-UA"/>
              </w:rPr>
              <w:t>Перспективний план проходження медичних оглядів 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 w:rsidRPr="00BF5ECC">
              <w:rPr>
                <w:lang w:val="uk-UA"/>
              </w:rPr>
              <w:t>3</w:t>
            </w:r>
            <w:r w:rsidRPr="00BF5ECC">
              <w:t xml:space="preserve"> рок</w:t>
            </w:r>
            <w:r w:rsidRPr="00BF5ECC">
              <w:rPr>
                <w:lang w:val="uk-UA"/>
              </w:rPr>
              <w:t xml:space="preserve">и </w:t>
            </w:r>
          </w:p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 w:rsidRPr="00BF5ECC">
              <w:rPr>
                <w:lang w:val="uk-UA"/>
              </w:rPr>
              <w:t>ст. 707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D12945" w:rsidRDefault="00C43935" w:rsidP="00C25F8C">
            <w:pPr>
              <w:snapToGrid w:val="0"/>
              <w:jc w:val="center"/>
              <w:rPr>
                <w:highlight w:val="yellow"/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Журнал обліку особових справ працівників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75 </w:t>
            </w:r>
            <w:proofErr w:type="spellStart"/>
            <w:r>
              <w:t>років</w:t>
            </w:r>
            <w:proofErr w:type="spellEnd"/>
            <w:r>
              <w:br/>
              <w:t>ст. 528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BF5ECC">
              <w:rPr>
                <w:lang w:val="uk-UA"/>
              </w:rPr>
              <w:t>Журнал реєстрації особистих медичних книжок працівників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 w:rsidRPr="00BF5ECC">
              <w:rPr>
                <w:lang w:val="uk-UA"/>
              </w:rPr>
              <w:t>3 роки</w:t>
            </w:r>
          </w:p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 w:rsidRPr="00BF5ECC">
              <w:rPr>
                <w:lang w:val="uk-UA"/>
              </w:rPr>
              <w:t>Ст.741</w:t>
            </w:r>
          </w:p>
          <w:p w:rsidR="00C43935" w:rsidRPr="00BF5ECC" w:rsidRDefault="00C43935" w:rsidP="00C25F8C">
            <w:pPr>
              <w:jc w:val="center"/>
              <w:rPr>
                <w:lang w:val="uk-UA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sz w:val="18"/>
                <w:szCs w:val="18"/>
                <w:lang w:val="uk-UA"/>
              </w:rPr>
            </w:pPr>
            <w:r w:rsidRPr="00BF5ECC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BF5ECC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 xml:space="preserve">Журнал реєстрації наказів завідувача дошкільного навчального закладу з кадрових </w:t>
            </w:r>
            <w:r>
              <w:rPr>
                <w:lang w:val="uk-UA"/>
              </w:rPr>
              <w:lastRenderedPageBreak/>
              <w:t xml:space="preserve">питань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75 </w:t>
            </w:r>
            <w:proofErr w:type="spellStart"/>
            <w:r>
              <w:t>років</w:t>
            </w:r>
            <w:proofErr w:type="spellEnd"/>
            <w:r>
              <w:br/>
              <w:t>ст. 121б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08-19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C7973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Журнал реєстрації наказів завідувача дошкільного навчального закладу з кадрових питань (про короткострокові відрядження в межах України та за кордон; стягнення; надання щорічних оплачуваних відпусток у зв</w:t>
            </w:r>
            <w:r w:rsidRPr="007C7973">
              <w:rPr>
                <w:lang w:val="uk-UA"/>
              </w:rPr>
              <w:t>’</w:t>
            </w:r>
            <w:r>
              <w:rPr>
                <w:lang w:val="uk-UA"/>
              </w:rPr>
              <w:t>язку з навчанням тощо)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7C7973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121б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Книга обліку руху трудових книжок і вкладишів до них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років ст.530-а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Книга реєстрації початку і закінчення роботи працівників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</w:t>
            </w:r>
            <w:r>
              <w:rPr>
                <w:lang w:val="uk-UA"/>
              </w:rPr>
              <w:t>037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Журнал реєстрації місцевих відряджень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</w:t>
            </w:r>
            <w:r>
              <w:t xml:space="preserve"> </w:t>
            </w:r>
            <w:proofErr w:type="spellStart"/>
            <w:r>
              <w:t>р</w:t>
            </w:r>
            <w:proofErr w:type="spellEnd"/>
            <w:r>
              <w:rPr>
                <w:lang w:val="uk-UA"/>
              </w:rPr>
              <w:t>ік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ст. </w:t>
            </w:r>
            <w:r>
              <w:rPr>
                <w:lang w:val="uk-UA"/>
              </w:rPr>
              <w:t>1037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572414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14" w:rsidRDefault="00D214F9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14" w:rsidRDefault="00D214F9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Особові картки працівників (типова форма П-2)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14" w:rsidRDefault="00572414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414" w:rsidRDefault="00D214F9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D214F9" w:rsidRDefault="00D214F9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493в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414" w:rsidRDefault="00572414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D2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08-2</w:t>
            </w:r>
            <w:r w:rsidR="00D214F9"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Номенклатура справ по роботі з кадрами та громадянами (витяг)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2F45E1" w:rsidRDefault="00C43935" w:rsidP="00C25F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F45E1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2F45E1">
              <w:rPr>
                <w:sz w:val="16"/>
                <w:szCs w:val="16"/>
                <w:lang w:val="uk-UA"/>
              </w:rPr>
              <w:t xml:space="preserve"> Після заміни новою та за умови передавання справ до архівного підрозділу 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09. Бухгалтерські документи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Нормативно-правові документи фінансування галузі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Штатний розпис дошкільного навчального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 w:rsidRPr="00BF5ECC">
              <w:rPr>
                <w:lang w:val="uk-UA"/>
              </w:rPr>
              <w:t>3 р.</w:t>
            </w:r>
          </w:p>
          <w:p w:rsidR="00C43935" w:rsidRPr="00D12945" w:rsidRDefault="00C43935" w:rsidP="00C25F8C">
            <w:pPr>
              <w:jc w:val="center"/>
              <w:rPr>
                <w:lang w:val="uk-UA"/>
              </w:rPr>
            </w:pPr>
            <w:r w:rsidRPr="00BF5ECC">
              <w:t>ст. 37</w:t>
            </w:r>
            <w:r w:rsidRPr="00BF5ECC">
              <w:rPr>
                <w:lang w:val="uk-UA"/>
              </w:rPr>
              <w:t>-б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Кошторис прибутків та видатків на поточний рік, лімітна довідка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10 р.</w:t>
            </w:r>
            <w:r>
              <w:rPr>
                <w:vertAlign w:val="superscript"/>
                <w:lang w:val="uk-UA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ст.193 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754F0E" w:rsidRDefault="00C43935" w:rsidP="00C25F8C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  <w:r w:rsidRPr="00754F0E"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Pr="00754F0E">
              <w:rPr>
                <w:sz w:val="16"/>
                <w:szCs w:val="16"/>
                <w:lang w:val="uk-UA"/>
              </w:rPr>
              <w:t>За місцем розроблення в інших організаціях – доки не мине потреба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Мережа дошкільного навчального закладу</w:t>
            </w:r>
          </w:p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t>ст. 302а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Річні статистичні звіти з усіх основних видів діяльності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>
              <w:t xml:space="preserve"> ст. 302б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(тарифікаційні списки, склад тарифікаційної комісії, накази тощо) щодо тарифікації працівників закладу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483A81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25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 415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09-07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Документи (договори, доповідні записки, довідки, плани, звіти тощо) про надання благодійної, шефської та спонсорської допомоги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 xml:space="preserve">ст. </w:t>
            </w:r>
            <w:r>
              <w:rPr>
                <w:lang w:val="uk-UA"/>
              </w:rPr>
              <w:t>691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rPr>
                <w:bCs/>
                <w:lang w:val="uk-UA"/>
              </w:rPr>
            </w:pPr>
            <w:proofErr w:type="spellStart"/>
            <w:r w:rsidRPr="00BF7EDA">
              <w:rPr>
                <w:bCs/>
              </w:rPr>
              <w:t>Документація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щодо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видачі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proofErr w:type="gramStart"/>
            <w:r w:rsidRPr="00BF7EDA">
              <w:rPr>
                <w:bCs/>
              </w:rPr>
              <w:t>матер</w:t>
            </w:r>
            <w:proofErr w:type="gramEnd"/>
            <w:r w:rsidRPr="00BF7EDA">
              <w:rPr>
                <w:bCs/>
              </w:rPr>
              <w:t>іалів</w:t>
            </w:r>
            <w:proofErr w:type="spellEnd"/>
            <w:r w:rsidRPr="00BF7EDA">
              <w:rPr>
                <w:bCs/>
              </w:rPr>
              <w:t xml:space="preserve"> на потреби закладу</w:t>
            </w:r>
          </w:p>
          <w:p w:rsidR="00C43935" w:rsidRPr="00BF5ECC" w:rsidRDefault="00C43935" w:rsidP="00C25F8C">
            <w:pPr>
              <w:rPr>
                <w:bCs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1112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rPr>
                <w:bCs/>
              </w:rPr>
            </w:pPr>
            <w:proofErr w:type="spellStart"/>
            <w:r w:rsidRPr="00BF7EDA">
              <w:rPr>
                <w:bCs/>
              </w:rPr>
              <w:t>Документація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щодо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безкоштовного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харчування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115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rPr>
                <w:bCs/>
                <w:lang w:val="uk-UA"/>
              </w:rPr>
            </w:pPr>
            <w:proofErr w:type="spellStart"/>
            <w:r w:rsidRPr="00BF7EDA">
              <w:rPr>
                <w:bCs/>
              </w:rPr>
              <w:t>Акти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proofErr w:type="gramStart"/>
            <w:r w:rsidRPr="00BF7EDA">
              <w:rPr>
                <w:bCs/>
              </w:rPr>
              <w:t>матер</w:t>
            </w:r>
            <w:proofErr w:type="gramEnd"/>
            <w:r w:rsidRPr="00BF7EDA">
              <w:rPr>
                <w:bCs/>
              </w:rPr>
              <w:t>іальних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цінностей</w:t>
            </w:r>
            <w:proofErr w:type="spellEnd"/>
            <w:r w:rsidRPr="00BF7EDA">
              <w:rPr>
                <w:bCs/>
              </w:rPr>
              <w:t xml:space="preserve"> (</w:t>
            </w:r>
            <w:proofErr w:type="spellStart"/>
            <w:r w:rsidRPr="00BF7EDA">
              <w:rPr>
                <w:bCs/>
              </w:rPr>
              <w:t>списування</w:t>
            </w:r>
            <w:proofErr w:type="spellEnd"/>
            <w:r w:rsidRPr="00BF7EDA">
              <w:rPr>
                <w:bCs/>
              </w:rPr>
              <w:t xml:space="preserve">, </w:t>
            </w:r>
            <w:proofErr w:type="spellStart"/>
            <w:r w:rsidRPr="00BF7EDA">
              <w:rPr>
                <w:bCs/>
              </w:rPr>
              <w:t>оприбуткування</w:t>
            </w:r>
            <w:proofErr w:type="spellEnd"/>
            <w:r w:rsidRPr="00BF7EDA">
              <w:rPr>
                <w:bCs/>
              </w:rPr>
              <w:t>, передача)</w:t>
            </w:r>
          </w:p>
          <w:p w:rsidR="00C43935" w:rsidRPr="00BF5ECC" w:rsidRDefault="00C43935" w:rsidP="00C25F8C">
            <w:pPr>
              <w:rPr>
                <w:bCs/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330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09-</w:t>
            </w:r>
            <w:r>
              <w:rPr>
                <w:lang w:val="uk-UA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rPr>
                <w:bCs/>
              </w:rPr>
            </w:pPr>
            <w:proofErr w:type="spellStart"/>
            <w:r w:rsidRPr="00BF7EDA">
              <w:rPr>
                <w:bCs/>
              </w:rPr>
              <w:t>Акти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прийому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і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передачі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продуктів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харчування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1112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Табелі обліку використання робочого часу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1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br/>
            </w:r>
            <w:r>
              <w:lastRenderedPageBreak/>
              <w:t xml:space="preserve"> ст. 408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09-13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  <w:rPr>
                <w:lang w:val="uk-UA"/>
              </w:rPr>
            </w:pPr>
            <w:r>
              <w:rPr>
                <w:lang w:val="uk-UA"/>
              </w:rPr>
              <w:t>Зведений табель відвідування дітьми закладу.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590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-1</w:t>
            </w:r>
            <w:r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rPr>
                <w:bCs/>
              </w:rPr>
            </w:pPr>
            <w:proofErr w:type="spellStart"/>
            <w:r w:rsidRPr="00BF7EDA">
              <w:rPr>
                <w:bCs/>
              </w:rPr>
              <w:t>Інвентаризаційні</w:t>
            </w:r>
            <w:proofErr w:type="spellEnd"/>
            <w:r w:rsidRPr="00BF7EDA">
              <w:rPr>
                <w:bCs/>
              </w:rPr>
              <w:t xml:space="preserve"> описи </w:t>
            </w:r>
            <w:proofErr w:type="spellStart"/>
            <w:r w:rsidRPr="00BF7EDA">
              <w:rPr>
                <w:bCs/>
              </w:rPr>
              <w:t>засобі</w:t>
            </w:r>
            <w:proofErr w:type="gramStart"/>
            <w:r w:rsidRPr="00BF7EDA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330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-1</w:t>
            </w:r>
            <w:r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Книга обліку господарського майна та товарно-матеріальних цінностей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br/>
              <w:t>ст. 351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jc w:val="center"/>
              <w:rPr>
                <w:sz w:val="12"/>
                <w:szCs w:val="12"/>
                <w:lang w:val="uk-UA"/>
              </w:rPr>
            </w:pPr>
            <w:r w:rsidRPr="006C33DA">
              <w:rPr>
                <w:sz w:val="12"/>
                <w:szCs w:val="12"/>
                <w:vertAlign w:val="superscript"/>
                <w:lang w:val="uk-UA"/>
              </w:rPr>
              <w:t>1</w:t>
            </w:r>
            <w:r w:rsidRPr="006C33DA">
              <w:rPr>
                <w:sz w:val="12"/>
                <w:szCs w:val="12"/>
                <w:lang w:val="uk-UA"/>
              </w:rPr>
              <w:t xml:space="preserve"> За умови завершення ре</w:t>
            </w:r>
            <w:r w:rsidRPr="006C33DA">
              <w:rPr>
                <w:sz w:val="12"/>
                <w:szCs w:val="12"/>
                <w:lang w:val="uk-UA"/>
              </w:rPr>
              <w:softHyphen/>
              <w:t>ві</w:t>
            </w:r>
            <w:r w:rsidRPr="006C33DA">
              <w:rPr>
                <w:sz w:val="12"/>
                <w:szCs w:val="12"/>
                <w:lang w:val="uk-UA"/>
              </w:rPr>
              <w:softHyphen/>
              <w:t>зії, про</w:t>
            </w:r>
            <w:r w:rsidRPr="006C33DA">
              <w:rPr>
                <w:sz w:val="12"/>
                <w:szCs w:val="12"/>
                <w:lang w:val="uk-UA"/>
              </w:rPr>
              <w:softHyphen/>
              <w:t>ве</w:t>
            </w:r>
            <w:r w:rsidRPr="006C33DA">
              <w:rPr>
                <w:sz w:val="12"/>
                <w:szCs w:val="12"/>
                <w:lang w:val="uk-UA"/>
              </w:rPr>
              <w:softHyphen/>
              <w:t>де</w:t>
            </w:r>
            <w:r w:rsidRPr="006C33DA">
              <w:rPr>
                <w:sz w:val="12"/>
                <w:szCs w:val="12"/>
                <w:lang w:val="uk-UA"/>
              </w:rPr>
              <w:softHyphen/>
              <w:t>ної ор</w:t>
            </w:r>
            <w:r w:rsidRPr="006C33DA">
              <w:rPr>
                <w:sz w:val="12"/>
                <w:szCs w:val="12"/>
                <w:lang w:val="uk-UA"/>
              </w:rPr>
              <w:softHyphen/>
              <w:t>га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ми дер</w:t>
            </w:r>
            <w:r w:rsidRPr="006C33DA">
              <w:rPr>
                <w:sz w:val="12"/>
                <w:szCs w:val="12"/>
                <w:lang w:val="uk-UA"/>
              </w:rPr>
              <w:softHyphen/>
              <w:t>жав</w:t>
            </w:r>
            <w:r w:rsidRPr="006C33DA">
              <w:rPr>
                <w:sz w:val="12"/>
                <w:szCs w:val="12"/>
                <w:lang w:val="uk-UA"/>
              </w:rPr>
              <w:softHyphen/>
              <w:t>ної кон</w:t>
            </w:r>
            <w:r w:rsidRPr="006C33DA">
              <w:rPr>
                <w:sz w:val="12"/>
                <w:szCs w:val="12"/>
                <w:lang w:val="uk-UA"/>
              </w:rPr>
              <w:softHyphen/>
              <w:t>т</w:t>
            </w:r>
            <w:r w:rsidRPr="006C33DA">
              <w:rPr>
                <w:sz w:val="12"/>
                <w:szCs w:val="12"/>
                <w:lang w:val="uk-UA"/>
              </w:rPr>
              <w:softHyphen/>
              <w:t>ро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но-реві</w:t>
            </w:r>
            <w:r w:rsidRPr="006C33DA">
              <w:rPr>
                <w:sz w:val="12"/>
                <w:szCs w:val="12"/>
                <w:lang w:val="uk-UA"/>
              </w:rPr>
              <w:softHyphen/>
              <w:t>зійної слу</w:t>
            </w:r>
            <w:r w:rsidRPr="006C33DA">
              <w:rPr>
                <w:sz w:val="12"/>
                <w:szCs w:val="12"/>
                <w:lang w:val="uk-UA"/>
              </w:rPr>
              <w:softHyphen/>
              <w:t>ж</w:t>
            </w:r>
            <w:r w:rsidRPr="006C33DA">
              <w:rPr>
                <w:sz w:val="12"/>
                <w:szCs w:val="12"/>
                <w:lang w:val="uk-UA"/>
              </w:rPr>
              <w:softHyphen/>
              <w:t>би за су</w:t>
            </w:r>
            <w:r w:rsidRPr="006C33DA">
              <w:rPr>
                <w:sz w:val="12"/>
                <w:szCs w:val="12"/>
                <w:lang w:val="uk-UA"/>
              </w:rPr>
              <w:softHyphen/>
              <w:t>куп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ми по</w:t>
            </w:r>
            <w:r w:rsidRPr="006C33DA">
              <w:rPr>
                <w:sz w:val="12"/>
                <w:szCs w:val="12"/>
                <w:lang w:val="uk-UA"/>
              </w:rPr>
              <w:softHyphen/>
              <w:t>каз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ка</w:t>
            </w:r>
            <w:r w:rsidRPr="006C33DA">
              <w:rPr>
                <w:sz w:val="12"/>
                <w:szCs w:val="12"/>
                <w:lang w:val="uk-UA"/>
              </w:rPr>
              <w:softHyphen/>
              <w:t>ми фі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н</w:t>
            </w:r>
            <w:r w:rsidRPr="006C33DA">
              <w:rPr>
                <w:sz w:val="12"/>
                <w:szCs w:val="12"/>
                <w:lang w:val="uk-UA"/>
              </w:rPr>
              <w:softHyphen/>
              <w:t>со</w:t>
            </w:r>
            <w:r w:rsidRPr="006C33DA">
              <w:rPr>
                <w:sz w:val="12"/>
                <w:szCs w:val="12"/>
                <w:lang w:val="uk-UA"/>
              </w:rPr>
              <w:softHyphen/>
              <w:t>во-гос</w:t>
            </w:r>
            <w:r w:rsidRPr="006C33DA">
              <w:rPr>
                <w:sz w:val="12"/>
                <w:szCs w:val="12"/>
                <w:lang w:val="uk-UA"/>
              </w:rPr>
              <w:softHyphen/>
              <w:t>по</w:t>
            </w:r>
            <w:r w:rsidRPr="006C33DA">
              <w:rPr>
                <w:sz w:val="12"/>
                <w:szCs w:val="12"/>
                <w:lang w:val="uk-UA"/>
              </w:rPr>
              <w:softHyphen/>
              <w:t>дар</w:t>
            </w:r>
            <w:r w:rsidRPr="006C33DA">
              <w:rPr>
                <w:sz w:val="12"/>
                <w:szCs w:val="12"/>
                <w:lang w:val="uk-UA"/>
              </w:rPr>
              <w:softHyphen/>
              <w:t>сь</w:t>
            </w:r>
            <w:r w:rsidRPr="006C33DA">
              <w:rPr>
                <w:sz w:val="12"/>
                <w:szCs w:val="12"/>
                <w:lang w:val="uk-UA"/>
              </w:rPr>
              <w:softHyphen/>
              <w:t>кої ді</w:t>
            </w:r>
            <w:r w:rsidRPr="006C33DA">
              <w:rPr>
                <w:sz w:val="12"/>
                <w:szCs w:val="12"/>
                <w:lang w:val="uk-UA"/>
              </w:rPr>
              <w:softHyphen/>
              <w:t>я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но</w:t>
            </w:r>
            <w:r w:rsidRPr="006C33DA">
              <w:rPr>
                <w:sz w:val="12"/>
                <w:szCs w:val="12"/>
                <w:lang w:val="uk-UA"/>
              </w:rPr>
              <w:softHyphen/>
              <w:t>с</w:t>
            </w:r>
            <w:r w:rsidRPr="006C33DA">
              <w:rPr>
                <w:sz w:val="12"/>
                <w:szCs w:val="12"/>
                <w:lang w:val="uk-UA"/>
              </w:rPr>
              <w:softHyphen/>
              <w:t>ті. У разі ви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к</w:t>
            </w:r>
            <w:r w:rsidRPr="006C33DA">
              <w:rPr>
                <w:sz w:val="12"/>
                <w:szCs w:val="12"/>
                <w:lang w:val="uk-UA"/>
              </w:rPr>
              <w:softHyphen/>
              <w:t>нен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спорів, по</w:t>
            </w:r>
            <w:r w:rsidRPr="006C33DA">
              <w:rPr>
                <w:sz w:val="12"/>
                <w:szCs w:val="12"/>
                <w:lang w:val="uk-UA"/>
              </w:rPr>
              <w:softHyphen/>
              <w:t>ру</w:t>
            </w:r>
            <w:r w:rsidRPr="006C33DA">
              <w:rPr>
                <w:sz w:val="12"/>
                <w:szCs w:val="12"/>
                <w:lang w:val="uk-UA"/>
              </w:rPr>
              <w:softHyphen/>
              <w:t>шен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кри</w:t>
            </w:r>
            <w:r w:rsidRPr="006C33DA">
              <w:rPr>
                <w:sz w:val="12"/>
                <w:szCs w:val="12"/>
                <w:lang w:val="uk-UA"/>
              </w:rPr>
              <w:softHyphen/>
              <w:t>мі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них справ, від</w:t>
            </w:r>
            <w:r w:rsidRPr="006C33DA">
              <w:rPr>
                <w:sz w:val="12"/>
                <w:szCs w:val="12"/>
                <w:lang w:val="uk-UA"/>
              </w:rPr>
              <w:softHyphen/>
              <w:t>крит</w:t>
            </w:r>
            <w:r w:rsidRPr="006C33DA">
              <w:rPr>
                <w:sz w:val="12"/>
                <w:szCs w:val="12"/>
                <w:lang w:val="uk-UA"/>
              </w:rPr>
              <w:softHyphen/>
              <w:t>тя су</w:t>
            </w:r>
            <w:r w:rsidRPr="006C33DA">
              <w:rPr>
                <w:sz w:val="12"/>
                <w:szCs w:val="12"/>
                <w:lang w:val="uk-UA"/>
              </w:rPr>
              <w:softHyphen/>
              <w:t>да</w:t>
            </w:r>
            <w:r w:rsidRPr="006C33DA">
              <w:rPr>
                <w:sz w:val="12"/>
                <w:szCs w:val="12"/>
                <w:lang w:val="uk-UA"/>
              </w:rPr>
              <w:softHyphen/>
              <w:t>ми про</w:t>
            </w:r>
            <w:r w:rsidRPr="006C33DA">
              <w:rPr>
                <w:sz w:val="12"/>
                <w:szCs w:val="12"/>
                <w:lang w:val="uk-UA"/>
              </w:rPr>
              <w:softHyphen/>
              <w:t>вад</w:t>
            </w:r>
            <w:r w:rsidRPr="006C33DA">
              <w:rPr>
                <w:sz w:val="12"/>
                <w:szCs w:val="12"/>
                <w:lang w:val="uk-UA"/>
              </w:rPr>
              <w:softHyphen/>
              <w:t>жен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у спра</w:t>
            </w:r>
            <w:r w:rsidRPr="006C33DA">
              <w:rPr>
                <w:sz w:val="12"/>
                <w:szCs w:val="12"/>
                <w:lang w:val="uk-UA"/>
              </w:rPr>
              <w:softHyphen/>
              <w:t>вах – збе</w:t>
            </w:r>
            <w:r w:rsidRPr="006C33DA">
              <w:rPr>
                <w:sz w:val="12"/>
                <w:szCs w:val="12"/>
                <w:lang w:val="uk-UA"/>
              </w:rPr>
              <w:softHyphen/>
              <w:t>рі</w:t>
            </w:r>
            <w:r w:rsidRPr="006C33DA">
              <w:rPr>
                <w:sz w:val="12"/>
                <w:szCs w:val="12"/>
                <w:lang w:val="uk-UA"/>
              </w:rPr>
              <w:softHyphen/>
              <w:t>га</w:t>
            </w:r>
            <w:r w:rsidRPr="006C33DA">
              <w:rPr>
                <w:sz w:val="12"/>
                <w:szCs w:val="12"/>
                <w:lang w:val="uk-UA"/>
              </w:rPr>
              <w:softHyphen/>
              <w:t>ю</w:t>
            </w:r>
            <w:r w:rsidRPr="006C33DA">
              <w:rPr>
                <w:sz w:val="12"/>
                <w:szCs w:val="12"/>
                <w:lang w:val="uk-UA"/>
              </w:rPr>
              <w:softHyphen/>
              <w:t>ть</w:t>
            </w:r>
            <w:r w:rsidRPr="006C33DA">
              <w:rPr>
                <w:sz w:val="12"/>
                <w:szCs w:val="12"/>
                <w:lang w:val="uk-UA"/>
              </w:rPr>
              <w:softHyphen/>
              <w:t>ся до ух</w:t>
            </w:r>
            <w:r w:rsidRPr="006C33DA">
              <w:rPr>
                <w:sz w:val="12"/>
                <w:szCs w:val="12"/>
                <w:lang w:val="uk-UA"/>
              </w:rPr>
              <w:softHyphen/>
              <w:t>ва</w:t>
            </w:r>
            <w:r w:rsidRPr="006C33DA">
              <w:rPr>
                <w:sz w:val="12"/>
                <w:szCs w:val="12"/>
                <w:lang w:val="uk-UA"/>
              </w:rPr>
              <w:softHyphen/>
              <w:t>лен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ос</w:t>
            </w:r>
            <w:r w:rsidRPr="006C33DA">
              <w:rPr>
                <w:sz w:val="12"/>
                <w:szCs w:val="12"/>
                <w:lang w:val="uk-UA"/>
              </w:rPr>
              <w:softHyphen/>
              <w:t>та</w:t>
            </w:r>
            <w:r w:rsidRPr="006C33DA">
              <w:rPr>
                <w:sz w:val="12"/>
                <w:szCs w:val="12"/>
                <w:lang w:val="uk-UA"/>
              </w:rPr>
              <w:softHyphen/>
              <w:t>точ</w:t>
            </w:r>
            <w:r w:rsidRPr="006C33DA">
              <w:rPr>
                <w:sz w:val="12"/>
                <w:szCs w:val="12"/>
                <w:lang w:val="uk-UA"/>
              </w:rPr>
              <w:softHyphen/>
              <w:t>но</w:t>
            </w:r>
            <w:r w:rsidRPr="006C33DA">
              <w:rPr>
                <w:sz w:val="12"/>
                <w:szCs w:val="12"/>
                <w:lang w:val="uk-UA"/>
              </w:rPr>
              <w:softHyphen/>
              <w:t>го рі</w:t>
            </w:r>
            <w:r w:rsidRPr="006C33DA">
              <w:rPr>
                <w:sz w:val="12"/>
                <w:szCs w:val="12"/>
                <w:lang w:val="uk-UA"/>
              </w:rPr>
              <w:softHyphen/>
              <w:t>шен</w:t>
            </w:r>
            <w:r w:rsidRPr="006C33DA">
              <w:rPr>
                <w:sz w:val="12"/>
                <w:szCs w:val="12"/>
                <w:lang w:val="uk-UA"/>
              </w:rPr>
              <w:softHyphen/>
              <w:t>ня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-1</w:t>
            </w:r>
            <w:r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Книга реєстрації актів списання матеріальних цінностей (копії актів)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351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C33DA" w:rsidRDefault="00C43935" w:rsidP="00C25F8C">
            <w:pPr>
              <w:ind w:left="85"/>
              <w:jc w:val="both"/>
              <w:rPr>
                <w:sz w:val="12"/>
                <w:szCs w:val="12"/>
                <w:lang w:val="uk-UA"/>
              </w:rPr>
            </w:pPr>
            <w:r w:rsidRPr="006C33DA">
              <w:rPr>
                <w:sz w:val="12"/>
                <w:szCs w:val="12"/>
                <w:vertAlign w:val="superscript"/>
                <w:lang w:val="uk-UA"/>
              </w:rPr>
              <w:t>1</w:t>
            </w:r>
            <w:r w:rsidRPr="006C33DA">
              <w:rPr>
                <w:sz w:val="12"/>
                <w:szCs w:val="12"/>
                <w:lang w:val="uk-UA"/>
              </w:rPr>
              <w:t xml:space="preserve"> За умови завершення ре</w:t>
            </w:r>
            <w:r w:rsidRPr="006C33DA">
              <w:rPr>
                <w:sz w:val="12"/>
                <w:szCs w:val="12"/>
                <w:lang w:val="uk-UA"/>
              </w:rPr>
              <w:softHyphen/>
              <w:t>ві</w:t>
            </w:r>
            <w:r w:rsidRPr="006C33DA">
              <w:rPr>
                <w:sz w:val="12"/>
                <w:szCs w:val="12"/>
                <w:lang w:val="uk-UA"/>
              </w:rPr>
              <w:softHyphen/>
              <w:t>зії, про</w:t>
            </w:r>
            <w:r w:rsidRPr="006C33DA">
              <w:rPr>
                <w:sz w:val="12"/>
                <w:szCs w:val="12"/>
                <w:lang w:val="uk-UA"/>
              </w:rPr>
              <w:softHyphen/>
              <w:t>ве</w:t>
            </w:r>
            <w:r w:rsidRPr="006C33DA">
              <w:rPr>
                <w:sz w:val="12"/>
                <w:szCs w:val="12"/>
                <w:lang w:val="uk-UA"/>
              </w:rPr>
              <w:softHyphen/>
              <w:t>де</w:t>
            </w:r>
            <w:r w:rsidRPr="006C33DA">
              <w:rPr>
                <w:sz w:val="12"/>
                <w:szCs w:val="12"/>
                <w:lang w:val="uk-UA"/>
              </w:rPr>
              <w:softHyphen/>
              <w:t>ної ор</w:t>
            </w:r>
            <w:r w:rsidRPr="006C33DA">
              <w:rPr>
                <w:sz w:val="12"/>
                <w:szCs w:val="12"/>
                <w:lang w:val="uk-UA"/>
              </w:rPr>
              <w:softHyphen/>
              <w:t>га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ми дер</w:t>
            </w:r>
            <w:r w:rsidRPr="006C33DA">
              <w:rPr>
                <w:sz w:val="12"/>
                <w:szCs w:val="12"/>
                <w:lang w:val="uk-UA"/>
              </w:rPr>
              <w:softHyphen/>
              <w:t>жав</w:t>
            </w:r>
            <w:r w:rsidRPr="006C33DA">
              <w:rPr>
                <w:sz w:val="12"/>
                <w:szCs w:val="12"/>
                <w:lang w:val="uk-UA"/>
              </w:rPr>
              <w:softHyphen/>
              <w:t>ної кон</w:t>
            </w:r>
            <w:r w:rsidRPr="006C33DA">
              <w:rPr>
                <w:sz w:val="12"/>
                <w:szCs w:val="12"/>
                <w:lang w:val="uk-UA"/>
              </w:rPr>
              <w:softHyphen/>
              <w:t>т</w:t>
            </w:r>
            <w:r w:rsidRPr="006C33DA">
              <w:rPr>
                <w:sz w:val="12"/>
                <w:szCs w:val="12"/>
                <w:lang w:val="uk-UA"/>
              </w:rPr>
              <w:softHyphen/>
              <w:t>ро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но-реві</w:t>
            </w:r>
            <w:r w:rsidRPr="006C33DA">
              <w:rPr>
                <w:sz w:val="12"/>
                <w:szCs w:val="12"/>
                <w:lang w:val="uk-UA"/>
              </w:rPr>
              <w:softHyphen/>
              <w:t>зійної слу</w:t>
            </w:r>
            <w:r w:rsidRPr="006C33DA">
              <w:rPr>
                <w:sz w:val="12"/>
                <w:szCs w:val="12"/>
                <w:lang w:val="uk-UA"/>
              </w:rPr>
              <w:softHyphen/>
              <w:t>ж</w:t>
            </w:r>
            <w:r w:rsidRPr="006C33DA">
              <w:rPr>
                <w:sz w:val="12"/>
                <w:szCs w:val="12"/>
                <w:lang w:val="uk-UA"/>
              </w:rPr>
              <w:softHyphen/>
              <w:t>би за су</w:t>
            </w:r>
            <w:r w:rsidRPr="006C33DA">
              <w:rPr>
                <w:sz w:val="12"/>
                <w:szCs w:val="12"/>
                <w:lang w:val="uk-UA"/>
              </w:rPr>
              <w:softHyphen/>
              <w:t>куп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ми по</w:t>
            </w:r>
            <w:r w:rsidRPr="006C33DA">
              <w:rPr>
                <w:sz w:val="12"/>
                <w:szCs w:val="12"/>
                <w:lang w:val="uk-UA"/>
              </w:rPr>
              <w:softHyphen/>
              <w:t>каз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ка</w:t>
            </w:r>
            <w:r w:rsidRPr="006C33DA">
              <w:rPr>
                <w:sz w:val="12"/>
                <w:szCs w:val="12"/>
                <w:lang w:val="uk-UA"/>
              </w:rPr>
              <w:softHyphen/>
              <w:t>ми фі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н</w:t>
            </w:r>
            <w:r w:rsidRPr="006C33DA">
              <w:rPr>
                <w:sz w:val="12"/>
                <w:szCs w:val="12"/>
                <w:lang w:val="uk-UA"/>
              </w:rPr>
              <w:softHyphen/>
              <w:t>со</w:t>
            </w:r>
            <w:r w:rsidRPr="006C33DA">
              <w:rPr>
                <w:sz w:val="12"/>
                <w:szCs w:val="12"/>
                <w:lang w:val="uk-UA"/>
              </w:rPr>
              <w:softHyphen/>
              <w:t>во-гос</w:t>
            </w:r>
            <w:r w:rsidRPr="006C33DA">
              <w:rPr>
                <w:sz w:val="12"/>
                <w:szCs w:val="12"/>
                <w:lang w:val="uk-UA"/>
              </w:rPr>
              <w:softHyphen/>
              <w:t>по</w:t>
            </w:r>
            <w:r w:rsidRPr="006C33DA">
              <w:rPr>
                <w:sz w:val="12"/>
                <w:szCs w:val="12"/>
                <w:lang w:val="uk-UA"/>
              </w:rPr>
              <w:softHyphen/>
              <w:t>дар</w:t>
            </w:r>
            <w:r w:rsidRPr="006C33DA">
              <w:rPr>
                <w:sz w:val="12"/>
                <w:szCs w:val="12"/>
                <w:lang w:val="uk-UA"/>
              </w:rPr>
              <w:softHyphen/>
              <w:t>сь</w:t>
            </w:r>
            <w:r w:rsidRPr="006C33DA">
              <w:rPr>
                <w:sz w:val="12"/>
                <w:szCs w:val="12"/>
                <w:lang w:val="uk-UA"/>
              </w:rPr>
              <w:softHyphen/>
              <w:t>кої ді</w:t>
            </w:r>
            <w:r w:rsidRPr="006C33DA">
              <w:rPr>
                <w:sz w:val="12"/>
                <w:szCs w:val="12"/>
                <w:lang w:val="uk-UA"/>
              </w:rPr>
              <w:softHyphen/>
              <w:t>я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но</w:t>
            </w:r>
            <w:r w:rsidRPr="006C33DA">
              <w:rPr>
                <w:sz w:val="12"/>
                <w:szCs w:val="12"/>
                <w:lang w:val="uk-UA"/>
              </w:rPr>
              <w:softHyphen/>
              <w:t>с</w:t>
            </w:r>
            <w:r w:rsidRPr="006C33DA">
              <w:rPr>
                <w:sz w:val="12"/>
                <w:szCs w:val="12"/>
                <w:lang w:val="uk-UA"/>
              </w:rPr>
              <w:softHyphen/>
              <w:t>ті. У разі ви</w:t>
            </w:r>
            <w:r w:rsidRPr="006C33DA">
              <w:rPr>
                <w:sz w:val="12"/>
                <w:szCs w:val="12"/>
                <w:lang w:val="uk-UA"/>
              </w:rPr>
              <w:softHyphen/>
              <w:t>ни</w:t>
            </w:r>
            <w:r w:rsidRPr="006C33DA">
              <w:rPr>
                <w:sz w:val="12"/>
                <w:szCs w:val="12"/>
                <w:lang w:val="uk-UA"/>
              </w:rPr>
              <w:softHyphen/>
              <w:t>к</w:t>
            </w:r>
            <w:r w:rsidRPr="006C33DA">
              <w:rPr>
                <w:sz w:val="12"/>
                <w:szCs w:val="12"/>
                <w:lang w:val="uk-UA"/>
              </w:rPr>
              <w:softHyphen/>
              <w:t>нен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спорів (су</w:t>
            </w:r>
            <w:r w:rsidRPr="006C33DA">
              <w:rPr>
                <w:sz w:val="12"/>
                <w:szCs w:val="12"/>
                <w:lang w:val="uk-UA"/>
              </w:rPr>
              <w:softHyphen/>
              <w:t>пе</w:t>
            </w:r>
            <w:r w:rsidRPr="006C33DA">
              <w:rPr>
                <w:sz w:val="12"/>
                <w:szCs w:val="12"/>
                <w:lang w:val="uk-UA"/>
              </w:rPr>
              <w:softHyphen/>
              <w:t>ре</w:t>
            </w:r>
            <w:r w:rsidRPr="006C33DA">
              <w:rPr>
                <w:sz w:val="12"/>
                <w:szCs w:val="12"/>
                <w:lang w:val="uk-UA"/>
              </w:rPr>
              <w:softHyphen/>
              <w:t>чок), по</w:t>
            </w:r>
            <w:r w:rsidRPr="006C33DA">
              <w:rPr>
                <w:sz w:val="12"/>
                <w:szCs w:val="12"/>
                <w:lang w:val="uk-UA"/>
              </w:rPr>
              <w:softHyphen/>
              <w:t>ру</w:t>
            </w:r>
            <w:r w:rsidRPr="006C33DA">
              <w:rPr>
                <w:sz w:val="12"/>
                <w:szCs w:val="12"/>
                <w:lang w:val="uk-UA"/>
              </w:rPr>
              <w:softHyphen/>
              <w:t>шен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кри</w:t>
            </w:r>
            <w:r w:rsidRPr="006C33DA">
              <w:rPr>
                <w:sz w:val="12"/>
                <w:szCs w:val="12"/>
                <w:lang w:val="uk-UA"/>
              </w:rPr>
              <w:softHyphen/>
              <w:t>мі</w:t>
            </w:r>
            <w:r w:rsidRPr="006C33DA">
              <w:rPr>
                <w:sz w:val="12"/>
                <w:szCs w:val="12"/>
                <w:lang w:val="uk-UA"/>
              </w:rPr>
              <w:softHyphen/>
              <w:t>на</w:t>
            </w:r>
            <w:r w:rsidRPr="006C33DA">
              <w:rPr>
                <w:sz w:val="12"/>
                <w:szCs w:val="12"/>
                <w:lang w:val="uk-UA"/>
              </w:rPr>
              <w:softHyphen/>
              <w:t>ль</w:t>
            </w:r>
            <w:r w:rsidRPr="006C33DA">
              <w:rPr>
                <w:sz w:val="12"/>
                <w:szCs w:val="12"/>
                <w:lang w:val="uk-UA"/>
              </w:rPr>
              <w:softHyphen/>
              <w:t>них справ, від</w:t>
            </w:r>
            <w:r w:rsidRPr="006C33DA">
              <w:rPr>
                <w:sz w:val="12"/>
                <w:szCs w:val="12"/>
                <w:lang w:val="uk-UA"/>
              </w:rPr>
              <w:softHyphen/>
              <w:t>крит</w:t>
            </w:r>
            <w:r w:rsidRPr="006C33DA">
              <w:rPr>
                <w:sz w:val="12"/>
                <w:szCs w:val="12"/>
                <w:lang w:val="uk-UA"/>
              </w:rPr>
              <w:softHyphen/>
              <w:t>тя су</w:t>
            </w:r>
            <w:r w:rsidRPr="006C33DA">
              <w:rPr>
                <w:sz w:val="12"/>
                <w:szCs w:val="12"/>
                <w:lang w:val="uk-UA"/>
              </w:rPr>
              <w:softHyphen/>
              <w:t>да</w:t>
            </w:r>
            <w:r w:rsidRPr="006C33DA">
              <w:rPr>
                <w:sz w:val="12"/>
                <w:szCs w:val="12"/>
                <w:lang w:val="uk-UA"/>
              </w:rPr>
              <w:softHyphen/>
              <w:t>ми про</w:t>
            </w:r>
            <w:r w:rsidRPr="006C33DA">
              <w:rPr>
                <w:sz w:val="12"/>
                <w:szCs w:val="12"/>
                <w:lang w:val="uk-UA"/>
              </w:rPr>
              <w:softHyphen/>
              <w:t>вад</w:t>
            </w:r>
            <w:r w:rsidRPr="006C33DA">
              <w:rPr>
                <w:sz w:val="12"/>
                <w:szCs w:val="12"/>
                <w:lang w:val="uk-UA"/>
              </w:rPr>
              <w:softHyphen/>
              <w:t>жен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у спра</w:t>
            </w:r>
            <w:r w:rsidRPr="006C33DA">
              <w:rPr>
                <w:sz w:val="12"/>
                <w:szCs w:val="12"/>
                <w:lang w:val="uk-UA"/>
              </w:rPr>
              <w:softHyphen/>
              <w:t>вах – збе</w:t>
            </w:r>
            <w:r w:rsidRPr="006C33DA">
              <w:rPr>
                <w:sz w:val="12"/>
                <w:szCs w:val="12"/>
                <w:lang w:val="uk-UA"/>
              </w:rPr>
              <w:softHyphen/>
              <w:t>рі</w:t>
            </w:r>
            <w:r w:rsidRPr="006C33DA">
              <w:rPr>
                <w:sz w:val="12"/>
                <w:szCs w:val="12"/>
                <w:lang w:val="uk-UA"/>
              </w:rPr>
              <w:softHyphen/>
              <w:t>га</w:t>
            </w:r>
            <w:r w:rsidRPr="006C33DA">
              <w:rPr>
                <w:sz w:val="12"/>
                <w:szCs w:val="12"/>
                <w:lang w:val="uk-UA"/>
              </w:rPr>
              <w:softHyphen/>
              <w:t>ю</w:t>
            </w:r>
            <w:r w:rsidRPr="006C33DA">
              <w:rPr>
                <w:sz w:val="12"/>
                <w:szCs w:val="12"/>
                <w:lang w:val="uk-UA"/>
              </w:rPr>
              <w:softHyphen/>
              <w:t>ть</w:t>
            </w:r>
            <w:r w:rsidRPr="006C33DA">
              <w:rPr>
                <w:sz w:val="12"/>
                <w:szCs w:val="12"/>
                <w:lang w:val="uk-UA"/>
              </w:rPr>
              <w:softHyphen/>
              <w:t>ся до ух</w:t>
            </w:r>
            <w:r w:rsidRPr="006C33DA">
              <w:rPr>
                <w:sz w:val="12"/>
                <w:szCs w:val="12"/>
                <w:lang w:val="uk-UA"/>
              </w:rPr>
              <w:softHyphen/>
              <w:t>ва</w:t>
            </w:r>
            <w:r w:rsidRPr="006C33DA">
              <w:rPr>
                <w:sz w:val="12"/>
                <w:szCs w:val="12"/>
                <w:lang w:val="uk-UA"/>
              </w:rPr>
              <w:softHyphen/>
              <w:t>лен</w:t>
            </w:r>
            <w:r w:rsidRPr="006C33DA">
              <w:rPr>
                <w:sz w:val="12"/>
                <w:szCs w:val="12"/>
                <w:lang w:val="uk-UA"/>
              </w:rPr>
              <w:softHyphen/>
              <w:t>ня ос</w:t>
            </w:r>
            <w:r w:rsidRPr="006C33DA">
              <w:rPr>
                <w:sz w:val="12"/>
                <w:szCs w:val="12"/>
                <w:lang w:val="uk-UA"/>
              </w:rPr>
              <w:softHyphen/>
              <w:t>та</w:t>
            </w:r>
            <w:r w:rsidRPr="006C33DA">
              <w:rPr>
                <w:sz w:val="12"/>
                <w:szCs w:val="12"/>
                <w:lang w:val="uk-UA"/>
              </w:rPr>
              <w:softHyphen/>
              <w:t>точ</w:t>
            </w:r>
            <w:r w:rsidRPr="006C33DA">
              <w:rPr>
                <w:sz w:val="12"/>
                <w:szCs w:val="12"/>
                <w:lang w:val="uk-UA"/>
              </w:rPr>
              <w:softHyphen/>
              <w:t>но</w:t>
            </w:r>
            <w:r w:rsidRPr="006C33DA">
              <w:rPr>
                <w:sz w:val="12"/>
                <w:szCs w:val="12"/>
                <w:lang w:val="uk-UA"/>
              </w:rPr>
              <w:softHyphen/>
              <w:t>го рі</w:t>
            </w:r>
            <w:r w:rsidRPr="006C33DA">
              <w:rPr>
                <w:sz w:val="12"/>
                <w:szCs w:val="12"/>
                <w:lang w:val="uk-UA"/>
              </w:rPr>
              <w:softHyphen/>
              <w:t>шен</w:t>
            </w:r>
            <w:r w:rsidRPr="006C33DA">
              <w:rPr>
                <w:sz w:val="12"/>
                <w:szCs w:val="12"/>
                <w:lang w:val="uk-UA"/>
              </w:rPr>
              <w:softHyphen/>
              <w:t>ня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-1</w:t>
            </w:r>
            <w:r>
              <w:rPr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ind w:left="141"/>
              <w:rPr>
                <w:bCs/>
              </w:rPr>
            </w:pPr>
            <w:r w:rsidRPr="00BF7EDA">
              <w:rPr>
                <w:bCs/>
              </w:rPr>
              <w:t xml:space="preserve">Книга </w:t>
            </w:r>
            <w:proofErr w:type="spellStart"/>
            <w:r w:rsidRPr="00BF7EDA">
              <w:rPr>
                <w:bCs/>
              </w:rPr>
              <w:t>складського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proofErr w:type="gramStart"/>
            <w:r w:rsidRPr="00BF7EDA">
              <w:rPr>
                <w:bCs/>
              </w:rPr>
              <w:t>обл</w:t>
            </w:r>
            <w:proofErr w:type="gramEnd"/>
            <w:r w:rsidRPr="00BF7EDA">
              <w:rPr>
                <w:bCs/>
              </w:rPr>
              <w:t>іку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jc w:val="center"/>
            </w:pPr>
            <w:r w:rsidRPr="00BF7EDA">
              <w:t>3 роки</w:t>
            </w:r>
          </w:p>
          <w:p w:rsidR="00C43935" w:rsidRPr="00BF7EDA" w:rsidRDefault="00C43935" w:rsidP="00C25F8C">
            <w:pPr>
              <w:jc w:val="center"/>
            </w:pPr>
            <w:r w:rsidRPr="00BF7EDA">
              <w:t>ст. 1112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8F39E8" w:rsidRDefault="00C43935" w:rsidP="00C25F8C">
            <w:pPr>
              <w:ind w:left="85"/>
              <w:jc w:val="both"/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-1</w:t>
            </w:r>
            <w:r>
              <w:rPr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left="94" w:right="117"/>
              <w:jc w:val="both"/>
            </w:pPr>
            <w:r>
              <w:rPr>
                <w:lang w:val="uk-UA"/>
              </w:rPr>
              <w:t>Журнал реєстрації листків непрацездатності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ст.739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ind w:left="141"/>
              <w:rPr>
                <w:bCs/>
              </w:rPr>
            </w:pPr>
            <w:r w:rsidRPr="00BF7EDA">
              <w:rPr>
                <w:bCs/>
              </w:rPr>
              <w:t xml:space="preserve">Журнал </w:t>
            </w:r>
            <w:proofErr w:type="spellStart"/>
            <w:r w:rsidRPr="00BF7EDA">
              <w:rPr>
                <w:bCs/>
              </w:rPr>
              <w:t>реєстрації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актів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списування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матеріальних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цінностей</w:t>
            </w:r>
            <w:proofErr w:type="spellEnd"/>
            <w:r w:rsidRPr="00BF7EDA">
              <w:rPr>
                <w:bCs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</w:pPr>
            <w:r w:rsidRPr="00BF5ECC">
              <w:t>3 роки</w:t>
            </w:r>
          </w:p>
          <w:p w:rsidR="00C43935" w:rsidRPr="00BF5ECC" w:rsidRDefault="00C43935" w:rsidP="00C25F8C">
            <w:pPr>
              <w:jc w:val="center"/>
            </w:pPr>
            <w:r w:rsidRPr="00BF5ECC">
              <w:t>ст. 1</w:t>
            </w:r>
            <w:r w:rsidRPr="00BF5ECC">
              <w:rPr>
                <w:lang w:val="uk-UA"/>
              </w:rPr>
              <w:t>2</w:t>
            </w:r>
            <w:proofErr w:type="spellStart"/>
            <w:r w:rsidRPr="00BF5ECC">
              <w:t>2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63DFF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-2</w:t>
            </w:r>
            <w:r>
              <w:rPr>
                <w:lang w:val="uk-UA"/>
              </w:rPr>
              <w:t>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>
            <w:pPr>
              <w:ind w:left="141"/>
              <w:rPr>
                <w:bCs/>
              </w:rPr>
            </w:pPr>
            <w:r w:rsidRPr="00BF7EDA">
              <w:rPr>
                <w:bCs/>
              </w:rPr>
              <w:t xml:space="preserve">Журнал </w:t>
            </w:r>
            <w:proofErr w:type="spellStart"/>
            <w:r w:rsidRPr="00BF7EDA">
              <w:rPr>
                <w:bCs/>
              </w:rPr>
              <w:t>реєстрації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актів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оприбуткування</w:t>
            </w:r>
            <w:proofErr w:type="spellEnd"/>
            <w:r w:rsidRPr="00BF7EDA">
              <w:rPr>
                <w:bCs/>
              </w:rPr>
              <w:t xml:space="preserve"> та </w:t>
            </w:r>
            <w:proofErr w:type="spellStart"/>
            <w:r w:rsidRPr="00BF7EDA">
              <w:rPr>
                <w:bCs/>
              </w:rPr>
              <w:t>передачі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матеріальних</w:t>
            </w:r>
            <w:proofErr w:type="spellEnd"/>
            <w:r w:rsidRPr="00BF7EDA">
              <w:rPr>
                <w:bCs/>
              </w:rPr>
              <w:t xml:space="preserve"> </w:t>
            </w:r>
            <w:proofErr w:type="spellStart"/>
            <w:r w:rsidRPr="00BF7EDA">
              <w:rPr>
                <w:bCs/>
              </w:rPr>
              <w:t>цінностей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7EDA" w:rsidRDefault="00C43935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F5ECC" w:rsidRDefault="00C43935" w:rsidP="00C25F8C">
            <w:pPr>
              <w:jc w:val="center"/>
            </w:pPr>
            <w:r w:rsidRPr="00BF5ECC">
              <w:t>3 роки</w:t>
            </w:r>
          </w:p>
          <w:p w:rsidR="00C43935" w:rsidRPr="00BF5ECC" w:rsidRDefault="00C43935" w:rsidP="00C25F8C">
            <w:pPr>
              <w:jc w:val="center"/>
            </w:pPr>
            <w:r w:rsidRPr="00BF5ECC">
              <w:t>ст. 1</w:t>
            </w:r>
            <w:r w:rsidRPr="00BF5ECC">
              <w:rPr>
                <w:lang w:val="uk-UA"/>
              </w:rPr>
              <w:t>2</w:t>
            </w:r>
            <w:proofErr w:type="spellStart"/>
            <w:r w:rsidRPr="00BF5ECC">
              <w:t>2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052B74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Pr="00052B74" w:rsidRDefault="00052B74" w:rsidP="00C25F8C">
            <w:pPr>
              <w:ind w:left="14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Документи про надання платних освітніх послуг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Pr="00BF7EDA" w:rsidRDefault="00052B74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р.</w:t>
            </w:r>
          </w:p>
          <w:p w:rsidR="00052B74" w:rsidRP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155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052B74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ind w:left="141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Журнали обліку енергоносіїв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Pr="00BF7EDA" w:rsidRDefault="00052B74" w:rsidP="00C25F8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052B74" w:rsidRDefault="00052B74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1905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B74" w:rsidRDefault="00052B74" w:rsidP="00C25F8C">
            <w:pPr>
              <w:snapToGrid w:val="0"/>
              <w:jc w:val="center"/>
              <w:rPr>
                <w:lang w:val="uk-UA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63DFF" w:rsidRDefault="00C43935" w:rsidP="00052B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>
              <w:t>-2</w:t>
            </w:r>
            <w:r w:rsidR="00052B74"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Номенклатура справ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роботі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бухгалтерськими</w:t>
            </w:r>
            <w:proofErr w:type="spellEnd"/>
            <w:r>
              <w:t xml:space="preserve"> документами (</w:t>
            </w:r>
            <w:proofErr w:type="spellStart"/>
            <w:r>
              <w:t>витяг</w:t>
            </w:r>
            <w:proofErr w:type="spellEnd"/>
            <w: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 xml:space="preserve">3 роки </w:t>
            </w:r>
            <w:r>
              <w:rPr>
                <w:vertAlign w:val="superscript"/>
              </w:rPr>
              <w:t>1</w:t>
            </w:r>
          </w:p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E63DFF" w:rsidRDefault="00C43935" w:rsidP="00C25F8C">
            <w:pPr>
              <w:jc w:val="center"/>
              <w:rPr>
                <w:b/>
                <w:sz w:val="16"/>
                <w:szCs w:val="16"/>
              </w:rPr>
            </w:pPr>
            <w:r w:rsidRPr="00E63DFF">
              <w:rPr>
                <w:sz w:val="16"/>
                <w:szCs w:val="16"/>
                <w:vertAlign w:val="superscript"/>
              </w:rPr>
              <w:t xml:space="preserve">1 </w:t>
            </w:r>
            <w:proofErr w:type="spellStart"/>
            <w:proofErr w:type="gramStart"/>
            <w:r w:rsidRPr="00E63DFF">
              <w:rPr>
                <w:sz w:val="16"/>
                <w:szCs w:val="16"/>
              </w:rPr>
              <w:t>П</w:t>
            </w:r>
            <w:proofErr w:type="gramEnd"/>
            <w:r w:rsidRPr="00E63DFF">
              <w:rPr>
                <w:sz w:val="16"/>
                <w:szCs w:val="16"/>
              </w:rPr>
              <w:t>ісля</w:t>
            </w:r>
            <w:proofErr w:type="spellEnd"/>
            <w:r w:rsidRPr="00E63DFF">
              <w:rPr>
                <w:sz w:val="16"/>
                <w:szCs w:val="16"/>
              </w:rPr>
              <w:t xml:space="preserve"> </w:t>
            </w:r>
            <w:proofErr w:type="spellStart"/>
            <w:r w:rsidRPr="00E63DFF">
              <w:rPr>
                <w:sz w:val="16"/>
                <w:szCs w:val="16"/>
              </w:rPr>
              <w:t>заміни</w:t>
            </w:r>
            <w:proofErr w:type="spellEnd"/>
            <w:r w:rsidRPr="00E63DFF">
              <w:rPr>
                <w:sz w:val="16"/>
                <w:szCs w:val="16"/>
              </w:rPr>
              <w:t xml:space="preserve"> новою та за </w:t>
            </w:r>
            <w:proofErr w:type="spellStart"/>
            <w:r w:rsidRPr="00E63DFF">
              <w:rPr>
                <w:sz w:val="16"/>
                <w:szCs w:val="16"/>
              </w:rPr>
              <w:t>умови</w:t>
            </w:r>
            <w:proofErr w:type="spellEnd"/>
            <w:r w:rsidRPr="00E63DFF">
              <w:rPr>
                <w:sz w:val="16"/>
                <w:szCs w:val="16"/>
              </w:rPr>
              <w:t xml:space="preserve"> </w:t>
            </w:r>
            <w:proofErr w:type="spellStart"/>
            <w:r w:rsidRPr="00E63DFF">
              <w:rPr>
                <w:sz w:val="16"/>
                <w:szCs w:val="16"/>
              </w:rPr>
              <w:t>передавання</w:t>
            </w:r>
            <w:proofErr w:type="spellEnd"/>
            <w:r w:rsidRPr="00E63DFF">
              <w:rPr>
                <w:sz w:val="16"/>
                <w:szCs w:val="16"/>
              </w:rPr>
              <w:t xml:space="preserve"> справ до </w:t>
            </w:r>
            <w:proofErr w:type="spellStart"/>
            <w:r w:rsidRPr="00E63DFF">
              <w:rPr>
                <w:sz w:val="16"/>
                <w:szCs w:val="16"/>
              </w:rPr>
              <w:t>архівного</w:t>
            </w:r>
            <w:proofErr w:type="spellEnd"/>
            <w:r w:rsidRPr="00E63DFF">
              <w:rPr>
                <w:sz w:val="16"/>
                <w:szCs w:val="16"/>
              </w:rPr>
              <w:t xml:space="preserve"> </w:t>
            </w:r>
            <w:proofErr w:type="spellStart"/>
            <w:r w:rsidRPr="00E63DFF">
              <w:rPr>
                <w:sz w:val="16"/>
                <w:szCs w:val="16"/>
              </w:rPr>
              <w:t>підрозділу</w:t>
            </w:r>
            <w:proofErr w:type="spellEnd"/>
            <w:r w:rsidRPr="00E63DFF">
              <w:rPr>
                <w:sz w:val="16"/>
                <w:szCs w:val="16"/>
              </w:rPr>
              <w:t xml:space="preserve"> </w:t>
            </w:r>
            <w:r w:rsidRPr="00E63DFF">
              <w:rPr>
                <w:sz w:val="16"/>
                <w:szCs w:val="16"/>
                <w:lang w:val="uk-UA"/>
              </w:rPr>
              <w:t>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15190" w:rsidRDefault="00C43935" w:rsidP="00C25F8C">
            <w:pPr>
              <w:jc w:val="center"/>
              <w:rPr>
                <w:lang w:val="uk-UA"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Фізкультурно-оздоровча</w:t>
            </w:r>
            <w:proofErr w:type="spellEnd"/>
            <w:r>
              <w:rPr>
                <w:b/>
              </w:rPr>
              <w:t xml:space="preserve"> робота, </w:t>
            </w:r>
            <w:proofErr w:type="spellStart"/>
            <w:r>
              <w:rPr>
                <w:b/>
              </w:rPr>
              <w:t>харчування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дітей</w:t>
            </w:r>
            <w:proofErr w:type="spellEnd"/>
          </w:p>
        </w:tc>
      </w:tr>
      <w:tr w:rsidR="00C43935" w:rsidRPr="00C343C3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t>10-01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C343C3">
              <w:rPr>
                <w:lang w:val="uk-UA"/>
              </w:rPr>
              <w:t>Нормативно-правові документи щодо організації роботи з питань харчування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rPr>
                <w:lang w:val="uk-UA"/>
              </w:rP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RPr="00C343C3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  <w:rPr>
                <w:lang w:val="uk-UA"/>
              </w:rPr>
            </w:pPr>
            <w:r w:rsidRPr="00C343C3">
              <w:t>10-02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C343C3">
              <w:rPr>
                <w:lang w:val="uk-UA"/>
              </w:rPr>
              <w:t>Нормативно-правові документи щодо організації роботи з питань медичного обслуговування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</w:pPr>
            <w:r w:rsidRPr="00C343C3">
              <w:rPr>
                <w:lang w:val="uk-UA"/>
              </w:rP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RPr="00C343C3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</w:pPr>
            <w:r w:rsidRPr="00C343C3">
              <w:t>10-03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C343C3">
              <w:rPr>
                <w:lang w:val="uk-UA"/>
              </w:rPr>
              <w:t>Нормативно-правові документи щодо організації роботи з питань організації відпочинку та оздоровлення дітей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</w:pPr>
            <w:r w:rsidRPr="00C343C3">
              <w:rPr>
                <w:lang w:val="uk-UA"/>
              </w:rP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jc w:val="center"/>
            </w:pPr>
            <w:r w:rsidRPr="00C343C3">
              <w:t>10-04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ind w:left="94" w:right="117"/>
              <w:jc w:val="both"/>
              <w:rPr>
                <w:lang w:val="uk-UA"/>
              </w:rPr>
            </w:pPr>
            <w:r w:rsidRPr="00C343C3">
              <w:rPr>
                <w:lang w:val="uk-UA"/>
              </w:rPr>
              <w:t>Нормативно-правові документи щодо організації фізкультурної роботи у закладі (копії)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343C3" w:rsidRDefault="00C43935" w:rsidP="00C25F8C">
            <w:pPr>
              <w:snapToGrid w:val="0"/>
              <w:jc w:val="both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 w:rsidRPr="00C343C3">
              <w:rPr>
                <w:lang w:val="uk-UA"/>
              </w:rPr>
              <w:t>Доки не мине потреба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t>10-0</w:t>
            </w:r>
            <w:r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Листок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вихованці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722а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t>10-0</w:t>
            </w:r>
            <w:r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Аналітичні матеріали про відвідуваність та захворюваність  дітей по групам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ст.705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t>10-0</w:t>
            </w:r>
            <w:r>
              <w:rPr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Аналітичні матеріали щодо організації харчування дітей у закладі </w:t>
            </w:r>
            <w:r w:rsidRPr="00B70EBE">
              <w:rPr>
                <w:lang w:val="uk-UA"/>
              </w:rPr>
              <w:t>(довідки, виписки, інформації тощо)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ст.44-б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lastRenderedPageBreak/>
              <w:t>10-0</w:t>
            </w:r>
            <w:r>
              <w:rPr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proofErr w:type="spellStart"/>
            <w:r>
              <w:t>Документи</w:t>
            </w:r>
            <w:proofErr w:type="spellEnd"/>
            <w:r>
              <w:t xml:space="preserve"> (</w:t>
            </w:r>
            <w:proofErr w:type="spellStart"/>
            <w:r>
              <w:t>довідки</w:t>
            </w:r>
            <w:proofErr w:type="spellEnd"/>
            <w:r>
              <w:t xml:space="preserve">, </w:t>
            </w:r>
            <w:proofErr w:type="spellStart"/>
            <w:r>
              <w:t>виписки</w:t>
            </w:r>
            <w:proofErr w:type="spellEnd"/>
            <w:r>
              <w:t xml:space="preserve">,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тощо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медико-педагог</w:t>
            </w:r>
            <w:proofErr w:type="gramEnd"/>
            <w:r>
              <w:t>ічного</w:t>
            </w:r>
            <w:proofErr w:type="spellEnd"/>
            <w:r>
              <w:t xml:space="preserve"> контролю за </w:t>
            </w:r>
            <w:proofErr w:type="spellStart"/>
            <w:r>
              <w:t>фізичним</w:t>
            </w:r>
            <w:proofErr w:type="spellEnd"/>
            <w:r>
              <w:t xml:space="preserve"> </w:t>
            </w:r>
            <w:proofErr w:type="spellStart"/>
            <w:r>
              <w:t>розвитком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44б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09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Документи (санітарний паспорт на водія та транспортний засіб, паспорти якості, свідоцтво якості, графіки поставки тощо) про постачальників продуктів харчування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ст.1070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B70EBE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Акти бракеражної комісії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rPr>
                <w:lang w:val="uk-UA"/>
              </w:rPr>
              <w:t>3 роки ст.1747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proofErr w:type="spellStart"/>
            <w:r>
              <w:t>Медична</w:t>
            </w:r>
            <w:proofErr w:type="spellEnd"/>
            <w:r>
              <w:t xml:space="preserve"> карта </w:t>
            </w:r>
            <w:proofErr w:type="spellStart"/>
            <w:r>
              <w:t>дитини</w:t>
            </w:r>
            <w:proofErr w:type="spellEnd"/>
            <w:r>
              <w:t xml:space="preserve"> (ф. 026/о)                     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 722а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  <w:rPr>
                <w:lang w:val="uk-UA"/>
              </w:rPr>
            </w:pPr>
            <w:proofErr w:type="spellStart"/>
            <w:r>
              <w:t>Контрольна</w:t>
            </w:r>
            <w:proofErr w:type="spellEnd"/>
            <w:r>
              <w:t xml:space="preserve"> карта </w:t>
            </w:r>
            <w:proofErr w:type="gramStart"/>
            <w:r>
              <w:t>диспансерного</w:t>
            </w:r>
            <w:proofErr w:type="gramEnd"/>
            <w:r>
              <w:t xml:space="preserve"> </w:t>
            </w:r>
            <w:proofErr w:type="spellStart"/>
            <w:r>
              <w:t>нагляду</w:t>
            </w:r>
            <w:proofErr w:type="spellEnd"/>
            <w:r>
              <w:t xml:space="preserve"> (ф. 030/о)</w:t>
            </w:r>
          </w:p>
          <w:p w:rsidR="00C43935" w:rsidRPr="003E6A3A" w:rsidRDefault="00C43935" w:rsidP="00C25F8C">
            <w:pPr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 721 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AD2A70" w:rsidRDefault="00C43935" w:rsidP="00C25F8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D2A70">
              <w:rPr>
                <w:bCs/>
                <w:sz w:val="16"/>
                <w:szCs w:val="16"/>
              </w:rPr>
              <w:t>П</w:t>
            </w:r>
            <w:proofErr w:type="gramEnd"/>
            <w:r w:rsidRPr="00AD2A70">
              <w:rPr>
                <w:bCs/>
                <w:sz w:val="16"/>
                <w:szCs w:val="16"/>
              </w:rPr>
              <w:t>ісля</w:t>
            </w:r>
            <w:proofErr w:type="spellEnd"/>
            <w:r w:rsidRPr="00AD2A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D2A70">
              <w:rPr>
                <w:bCs/>
                <w:sz w:val="16"/>
                <w:szCs w:val="16"/>
              </w:rPr>
              <w:t>зняття</w:t>
            </w:r>
            <w:proofErr w:type="spellEnd"/>
            <w:r w:rsidRPr="00AD2A70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D2A70">
              <w:rPr>
                <w:bCs/>
                <w:sz w:val="16"/>
                <w:szCs w:val="16"/>
              </w:rPr>
              <w:t>з</w:t>
            </w:r>
            <w:proofErr w:type="spellEnd"/>
            <w:r w:rsidRPr="00AD2A70">
              <w:rPr>
                <w:bCs/>
                <w:sz w:val="16"/>
                <w:szCs w:val="16"/>
              </w:rPr>
              <w:t xml:space="preserve"> диспансерного </w:t>
            </w:r>
            <w:proofErr w:type="spellStart"/>
            <w:r w:rsidRPr="00AD2A70">
              <w:rPr>
                <w:bCs/>
                <w:sz w:val="16"/>
                <w:szCs w:val="16"/>
              </w:rPr>
              <w:t>обліку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641CF" w:rsidRDefault="00C43935" w:rsidP="00C25F8C">
            <w:pPr>
              <w:jc w:val="both"/>
              <w:rPr>
                <w:lang w:val="uk-UA"/>
              </w:rPr>
            </w:pPr>
            <w:r w:rsidRPr="003641CF">
              <w:rPr>
                <w:lang w:val="uk-UA"/>
              </w:rPr>
              <w:t>Індивідуальні карти  імунізації  дітей (ф. 063-1/о)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641CF" w:rsidRDefault="00C43935" w:rsidP="00C25F8C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t xml:space="preserve">5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 722а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proofErr w:type="spellStart"/>
            <w:r>
              <w:t>Перспективне</w:t>
            </w:r>
            <w:proofErr w:type="spellEnd"/>
            <w:r>
              <w:t xml:space="preserve"> меню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t>3 роки</w:t>
            </w:r>
            <w:proofErr w:type="gramStart"/>
            <w:r>
              <w:rPr>
                <w:vertAlign w:val="superscript"/>
                <w:lang w:val="uk-UA"/>
              </w:rPr>
              <w:t>1</w:t>
            </w:r>
            <w:proofErr w:type="gramEnd"/>
            <w:r>
              <w:br/>
              <w:t>ст. 336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E9019F" w:rsidRDefault="00C43935" w:rsidP="00C25F8C">
            <w:pPr>
              <w:jc w:val="center"/>
              <w:rPr>
                <w:sz w:val="14"/>
                <w:szCs w:val="14"/>
                <w:lang w:val="uk-UA"/>
              </w:rPr>
            </w:pPr>
            <w:r w:rsidRPr="00E9019F">
              <w:rPr>
                <w:sz w:val="14"/>
                <w:szCs w:val="14"/>
                <w:vertAlign w:val="superscript"/>
                <w:lang w:val="uk-UA"/>
              </w:rPr>
              <w:t>1</w:t>
            </w:r>
            <w:r w:rsidRPr="00E9019F">
              <w:rPr>
                <w:sz w:val="14"/>
                <w:szCs w:val="14"/>
                <w:lang w:val="uk-UA"/>
              </w:rPr>
              <w:t xml:space="preserve"> </w:t>
            </w:r>
            <w:r w:rsidRPr="00AD2A70">
              <w:rPr>
                <w:sz w:val="12"/>
                <w:szCs w:val="12"/>
                <w:lang w:val="uk-UA"/>
              </w:rPr>
              <w:t>За умови завершення ре</w:t>
            </w:r>
            <w:r w:rsidRPr="00AD2A70">
              <w:rPr>
                <w:sz w:val="12"/>
                <w:szCs w:val="12"/>
                <w:lang w:val="uk-UA"/>
              </w:rPr>
              <w:softHyphen/>
              <w:t>ві</w:t>
            </w:r>
            <w:r w:rsidRPr="00AD2A70">
              <w:rPr>
                <w:sz w:val="12"/>
                <w:szCs w:val="12"/>
                <w:lang w:val="uk-UA"/>
              </w:rPr>
              <w:softHyphen/>
              <w:t>зії, про</w:t>
            </w:r>
            <w:r w:rsidRPr="00AD2A70">
              <w:rPr>
                <w:sz w:val="12"/>
                <w:szCs w:val="12"/>
                <w:lang w:val="uk-UA"/>
              </w:rPr>
              <w:softHyphen/>
              <w:t>ве</w:t>
            </w:r>
            <w:r w:rsidRPr="00AD2A70">
              <w:rPr>
                <w:sz w:val="12"/>
                <w:szCs w:val="12"/>
                <w:lang w:val="uk-UA"/>
              </w:rPr>
              <w:softHyphen/>
              <w:t>де</w:t>
            </w:r>
            <w:r w:rsidRPr="00AD2A70">
              <w:rPr>
                <w:sz w:val="12"/>
                <w:szCs w:val="12"/>
                <w:lang w:val="uk-UA"/>
              </w:rPr>
              <w:softHyphen/>
              <w:t>ної ор</w:t>
            </w:r>
            <w:r w:rsidRPr="00AD2A70">
              <w:rPr>
                <w:sz w:val="12"/>
                <w:szCs w:val="12"/>
                <w:lang w:val="uk-UA"/>
              </w:rPr>
              <w:softHyphen/>
              <w:t>га</w:t>
            </w:r>
            <w:r w:rsidRPr="00AD2A70">
              <w:rPr>
                <w:sz w:val="12"/>
                <w:szCs w:val="12"/>
                <w:lang w:val="uk-UA"/>
              </w:rPr>
              <w:softHyphen/>
              <w:t>на</w:t>
            </w:r>
            <w:r w:rsidRPr="00AD2A70">
              <w:rPr>
                <w:sz w:val="12"/>
                <w:szCs w:val="12"/>
                <w:lang w:val="uk-UA"/>
              </w:rPr>
              <w:softHyphen/>
              <w:t>ми дер</w:t>
            </w:r>
            <w:r w:rsidRPr="00AD2A70">
              <w:rPr>
                <w:sz w:val="12"/>
                <w:szCs w:val="12"/>
                <w:lang w:val="uk-UA"/>
              </w:rPr>
              <w:softHyphen/>
              <w:t>жав</w:t>
            </w:r>
            <w:r w:rsidRPr="00AD2A70">
              <w:rPr>
                <w:sz w:val="12"/>
                <w:szCs w:val="12"/>
                <w:lang w:val="uk-UA"/>
              </w:rPr>
              <w:softHyphen/>
              <w:t>ної кон</w:t>
            </w:r>
            <w:r w:rsidRPr="00AD2A70">
              <w:rPr>
                <w:sz w:val="12"/>
                <w:szCs w:val="12"/>
                <w:lang w:val="uk-UA"/>
              </w:rPr>
              <w:softHyphen/>
              <w:t>т</w:t>
            </w:r>
            <w:r w:rsidRPr="00AD2A70">
              <w:rPr>
                <w:sz w:val="12"/>
                <w:szCs w:val="12"/>
                <w:lang w:val="uk-UA"/>
              </w:rPr>
              <w:softHyphen/>
              <w:t>ро</w:t>
            </w:r>
            <w:r w:rsidRPr="00AD2A70">
              <w:rPr>
                <w:sz w:val="12"/>
                <w:szCs w:val="12"/>
                <w:lang w:val="uk-UA"/>
              </w:rPr>
              <w:softHyphen/>
              <w:t>ль</w:t>
            </w:r>
            <w:r w:rsidRPr="00AD2A70">
              <w:rPr>
                <w:sz w:val="12"/>
                <w:szCs w:val="12"/>
                <w:lang w:val="uk-UA"/>
              </w:rPr>
              <w:softHyphen/>
              <w:t>но-реві</w:t>
            </w:r>
            <w:r w:rsidRPr="00AD2A70">
              <w:rPr>
                <w:sz w:val="12"/>
                <w:szCs w:val="12"/>
                <w:lang w:val="uk-UA"/>
              </w:rPr>
              <w:softHyphen/>
              <w:t>зійної слу</w:t>
            </w:r>
            <w:r w:rsidRPr="00AD2A70">
              <w:rPr>
                <w:sz w:val="12"/>
                <w:szCs w:val="12"/>
                <w:lang w:val="uk-UA"/>
              </w:rPr>
              <w:softHyphen/>
              <w:t>ж</w:t>
            </w:r>
            <w:r w:rsidRPr="00AD2A70">
              <w:rPr>
                <w:sz w:val="12"/>
                <w:szCs w:val="12"/>
                <w:lang w:val="uk-UA"/>
              </w:rPr>
              <w:softHyphen/>
              <w:t>би за су</w:t>
            </w:r>
            <w:r w:rsidRPr="00AD2A70">
              <w:rPr>
                <w:sz w:val="12"/>
                <w:szCs w:val="12"/>
                <w:lang w:val="uk-UA"/>
              </w:rPr>
              <w:softHyphen/>
              <w:t>куп</w:t>
            </w:r>
            <w:r w:rsidRPr="00AD2A70">
              <w:rPr>
                <w:sz w:val="12"/>
                <w:szCs w:val="12"/>
                <w:lang w:val="uk-UA"/>
              </w:rPr>
              <w:softHyphen/>
              <w:t>ни</w:t>
            </w:r>
            <w:r w:rsidRPr="00AD2A70">
              <w:rPr>
                <w:sz w:val="12"/>
                <w:szCs w:val="12"/>
                <w:lang w:val="uk-UA"/>
              </w:rPr>
              <w:softHyphen/>
              <w:t>ми по</w:t>
            </w:r>
            <w:r w:rsidRPr="00AD2A70">
              <w:rPr>
                <w:sz w:val="12"/>
                <w:szCs w:val="12"/>
                <w:lang w:val="uk-UA"/>
              </w:rPr>
              <w:softHyphen/>
              <w:t>каз</w:t>
            </w:r>
            <w:r w:rsidRPr="00AD2A70">
              <w:rPr>
                <w:sz w:val="12"/>
                <w:szCs w:val="12"/>
                <w:lang w:val="uk-UA"/>
              </w:rPr>
              <w:softHyphen/>
              <w:t>ни</w:t>
            </w:r>
            <w:r w:rsidRPr="00AD2A70">
              <w:rPr>
                <w:sz w:val="12"/>
                <w:szCs w:val="12"/>
                <w:lang w:val="uk-UA"/>
              </w:rPr>
              <w:softHyphen/>
              <w:t>ка</w:t>
            </w:r>
            <w:r w:rsidRPr="00AD2A70">
              <w:rPr>
                <w:sz w:val="12"/>
                <w:szCs w:val="12"/>
                <w:lang w:val="uk-UA"/>
              </w:rPr>
              <w:softHyphen/>
              <w:t>ми фі</w:t>
            </w:r>
            <w:r w:rsidRPr="00AD2A70">
              <w:rPr>
                <w:sz w:val="12"/>
                <w:szCs w:val="12"/>
                <w:lang w:val="uk-UA"/>
              </w:rPr>
              <w:softHyphen/>
              <w:t>на</w:t>
            </w:r>
            <w:r w:rsidRPr="00AD2A70">
              <w:rPr>
                <w:sz w:val="12"/>
                <w:szCs w:val="12"/>
                <w:lang w:val="uk-UA"/>
              </w:rPr>
              <w:softHyphen/>
              <w:t>н</w:t>
            </w:r>
            <w:r w:rsidRPr="00AD2A70">
              <w:rPr>
                <w:sz w:val="12"/>
                <w:szCs w:val="12"/>
                <w:lang w:val="uk-UA"/>
              </w:rPr>
              <w:softHyphen/>
              <w:t>со</w:t>
            </w:r>
            <w:r w:rsidRPr="00AD2A70">
              <w:rPr>
                <w:sz w:val="12"/>
                <w:szCs w:val="12"/>
                <w:lang w:val="uk-UA"/>
              </w:rPr>
              <w:softHyphen/>
              <w:t>во-гос</w:t>
            </w:r>
            <w:r w:rsidRPr="00AD2A70">
              <w:rPr>
                <w:sz w:val="12"/>
                <w:szCs w:val="12"/>
                <w:lang w:val="uk-UA"/>
              </w:rPr>
              <w:softHyphen/>
              <w:t>по</w:t>
            </w:r>
            <w:r w:rsidRPr="00AD2A70">
              <w:rPr>
                <w:sz w:val="12"/>
                <w:szCs w:val="12"/>
                <w:lang w:val="uk-UA"/>
              </w:rPr>
              <w:softHyphen/>
              <w:t>дар</w:t>
            </w:r>
            <w:r w:rsidRPr="00AD2A70">
              <w:rPr>
                <w:sz w:val="12"/>
                <w:szCs w:val="12"/>
                <w:lang w:val="uk-UA"/>
              </w:rPr>
              <w:softHyphen/>
              <w:t>сь</w:t>
            </w:r>
            <w:r w:rsidRPr="00AD2A70">
              <w:rPr>
                <w:sz w:val="12"/>
                <w:szCs w:val="12"/>
                <w:lang w:val="uk-UA"/>
              </w:rPr>
              <w:softHyphen/>
              <w:t>кої ді</w:t>
            </w:r>
            <w:r w:rsidRPr="00AD2A70">
              <w:rPr>
                <w:sz w:val="12"/>
                <w:szCs w:val="12"/>
                <w:lang w:val="uk-UA"/>
              </w:rPr>
              <w:softHyphen/>
              <w:t>я</w:t>
            </w:r>
            <w:r w:rsidRPr="00AD2A70">
              <w:rPr>
                <w:sz w:val="12"/>
                <w:szCs w:val="12"/>
                <w:lang w:val="uk-UA"/>
              </w:rPr>
              <w:softHyphen/>
              <w:t>ль</w:t>
            </w:r>
            <w:r w:rsidRPr="00AD2A70">
              <w:rPr>
                <w:sz w:val="12"/>
                <w:szCs w:val="12"/>
                <w:lang w:val="uk-UA"/>
              </w:rPr>
              <w:softHyphen/>
              <w:t>но</w:t>
            </w:r>
            <w:r w:rsidRPr="00AD2A70">
              <w:rPr>
                <w:sz w:val="12"/>
                <w:szCs w:val="12"/>
                <w:lang w:val="uk-UA"/>
              </w:rPr>
              <w:softHyphen/>
              <w:t>с</w:t>
            </w:r>
            <w:r w:rsidRPr="00AD2A70">
              <w:rPr>
                <w:sz w:val="12"/>
                <w:szCs w:val="12"/>
                <w:lang w:val="uk-UA"/>
              </w:rPr>
              <w:softHyphen/>
              <w:t>ті. У разі ви</w:t>
            </w:r>
            <w:r w:rsidRPr="00AD2A70">
              <w:rPr>
                <w:sz w:val="12"/>
                <w:szCs w:val="12"/>
                <w:lang w:val="uk-UA"/>
              </w:rPr>
              <w:softHyphen/>
              <w:t>ни</w:t>
            </w:r>
            <w:r w:rsidRPr="00AD2A70">
              <w:rPr>
                <w:sz w:val="12"/>
                <w:szCs w:val="12"/>
                <w:lang w:val="uk-UA"/>
              </w:rPr>
              <w:softHyphen/>
              <w:t>к</w:t>
            </w:r>
            <w:r w:rsidRPr="00AD2A70">
              <w:rPr>
                <w:sz w:val="12"/>
                <w:szCs w:val="12"/>
                <w:lang w:val="uk-UA"/>
              </w:rPr>
              <w:softHyphen/>
              <w:t>нен</w:t>
            </w:r>
            <w:r w:rsidRPr="00AD2A70">
              <w:rPr>
                <w:sz w:val="12"/>
                <w:szCs w:val="12"/>
                <w:lang w:val="uk-UA"/>
              </w:rPr>
              <w:softHyphen/>
              <w:t>ня спорів (су</w:t>
            </w:r>
            <w:r w:rsidRPr="00AD2A70">
              <w:rPr>
                <w:sz w:val="12"/>
                <w:szCs w:val="12"/>
                <w:lang w:val="uk-UA"/>
              </w:rPr>
              <w:softHyphen/>
              <w:t>пе</w:t>
            </w:r>
            <w:r w:rsidRPr="00AD2A70">
              <w:rPr>
                <w:sz w:val="12"/>
                <w:szCs w:val="12"/>
                <w:lang w:val="uk-UA"/>
              </w:rPr>
              <w:softHyphen/>
              <w:t>ре</w:t>
            </w:r>
            <w:r w:rsidRPr="00AD2A70">
              <w:rPr>
                <w:sz w:val="12"/>
                <w:szCs w:val="12"/>
                <w:lang w:val="uk-UA"/>
              </w:rPr>
              <w:softHyphen/>
              <w:t>чок), по</w:t>
            </w:r>
            <w:r w:rsidRPr="00AD2A70">
              <w:rPr>
                <w:sz w:val="12"/>
                <w:szCs w:val="12"/>
                <w:lang w:val="uk-UA"/>
              </w:rPr>
              <w:softHyphen/>
              <w:t>ру</w:t>
            </w:r>
            <w:r w:rsidRPr="00AD2A70">
              <w:rPr>
                <w:sz w:val="12"/>
                <w:szCs w:val="12"/>
                <w:lang w:val="uk-UA"/>
              </w:rPr>
              <w:softHyphen/>
              <w:t>шен</w:t>
            </w:r>
            <w:r w:rsidRPr="00AD2A70">
              <w:rPr>
                <w:sz w:val="12"/>
                <w:szCs w:val="12"/>
                <w:lang w:val="uk-UA"/>
              </w:rPr>
              <w:softHyphen/>
              <w:t>ня кри</w:t>
            </w:r>
            <w:r w:rsidRPr="00AD2A70">
              <w:rPr>
                <w:sz w:val="12"/>
                <w:szCs w:val="12"/>
                <w:lang w:val="uk-UA"/>
              </w:rPr>
              <w:softHyphen/>
              <w:t>мі</w:t>
            </w:r>
            <w:r w:rsidRPr="00AD2A70">
              <w:rPr>
                <w:sz w:val="12"/>
                <w:szCs w:val="12"/>
                <w:lang w:val="uk-UA"/>
              </w:rPr>
              <w:softHyphen/>
              <w:t>на</w:t>
            </w:r>
            <w:r w:rsidRPr="00AD2A70">
              <w:rPr>
                <w:sz w:val="12"/>
                <w:szCs w:val="12"/>
                <w:lang w:val="uk-UA"/>
              </w:rPr>
              <w:softHyphen/>
              <w:t>ль</w:t>
            </w:r>
            <w:r w:rsidRPr="00AD2A70">
              <w:rPr>
                <w:sz w:val="12"/>
                <w:szCs w:val="12"/>
                <w:lang w:val="uk-UA"/>
              </w:rPr>
              <w:softHyphen/>
              <w:t>них справ, від</w:t>
            </w:r>
            <w:r w:rsidRPr="00AD2A70">
              <w:rPr>
                <w:sz w:val="12"/>
                <w:szCs w:val="12"/>
                <w:lang w:val="uk-UA"/>
              </w:rPr>
              <w:softHyphen/>
              <w:t>крит</w:t>
            </w:r>
            <w:r w:rsidRPr="00AD2A70">
              <w:rPr>
                <w:sz w:val="12"/>
                <w:szCs w:val="12"/>
                <w:lang w:val="uk-UA"/>
              </w:rPr>
              <w:softHyphen/>
              <w:t>тя су</w:t>
            </w:r>
            <w:r w:rsidRPr="00AD2A70">
              <w:rPr>
                <w:sz w:val="12"/>
                <w:szCs w:val="12"/>
                <w:lang w:val="uk-UA"/>
              </w:rPr>
              <w:softHyphen/>
              <w:t>да</w:t>
            </w:r>
            <w:r w:rsidRPr="00AD2A70">
              <w:rPr>
                <w:sz w:val="12"/>
                <w:szCs w:val="12"/>
                <w:lang w:val="uk-UA"/>
              </w:rPr>
              <w:softHyphen/>
              <w:t>ми про</w:t>
            </w:r>
            <w:r w:rsidRPr="00AD2A70">
              <w:rPr>
                <w:sz w:val="12"/>
                <w:szCs w:val="12"/>
                <w:lang w:val="uk-UA"/>
              </w:rPr>
              <w:softHyphen/>
              <w:t>вад</w:t>
            </w:r>
            <w:r w:rsidRPr="00AD2A70">
              <w:rPr>
                <w:sz w:val="12"/>
                <w:szCs w:val="12"/>
                <w:lang w:val="uk-UA"/>
              </w:rPr>
              <w:softHyphen/>
              <w:t>жен</w:t>
            </w:r>
            <w:r w:rsidRPr="00AD2A70">
              <w:rPr>
                <w:sz w:val="12"/>
                <w:szCs w:val="12"/>
                <w:lang w:val="uk-UA"/>
              </w:rPr>
              <w:softHyphen/>
              <w:t>ня у спра</w:t>
            </w:r>
            <w:r w:rsidRPr="00AD2A70">
              <w:rPr>
                <w:sz w:val="12"/>
                <w:szCs w:val="12"/>
                <w:lang w:val="uk-UA"/>
              </w:rPr>
              <w:softHyphen/>
              <w:t>вах – збе</w:t>
            </w:r>
            <w:r w:rsidRPr="00AD2A70">
              <w:rPr>
                <w:sz w:val="12"/>
                <w:szCs w:val="12"/>
                <w:lang w:val="uk-UA"/>
              </w:rPr>
              <w:softHyphen/>
              <w:t>рі</w:t>
            </w:r>
            <w:r w:rsidRPr="00AD2A70">
              <w:rPr>
                <w:sz w:val="12"/>
                <w:szCs w:val="12"/>
                <w:lang w:val="uk-UA"/>
              </w:rPr>
              <w:softHyphen/>
              <w:t>га</w:t>
            </w:r>
            <w:r w:rsidRPr="00AD2A70">
              <w:rPr>
                <w:sz w:val="12"/>
                <w:szCs w:val="12"/>
                <w:lang w:val="uk-UA"/>
              </w:rPr>
              <w:softHyphen/>
              <w:t>ю</w:t>
            </w:r>
            <w:r w:rsidRPr="00AD2A70">
              <w:rPr>
                <w:sz w:val="12"/>
                <w:szCs w:val="12"/>
                <w:lang w:val="uk-UA"/>
              </w:rPr>
              <w:softHyphen/>
              <w:t>ть</w:t>
            </w:r>
            <w:r w:rsidRPr="00AD2A70">
              <w:rPr>
                <w:sz w:val="12"/>
                <w:szCs w:val="12"/>
                <w:lang w:val="uk-UA"/>
              </w:rPr>
              <w:softHyphen/>
              <w:t>ся до ух</w:t>
            </w:r>
            <w:r w:rsidRPr="00AD2A70">
              <w:rPr>
                <w:sz w:val="12"/>
                <w:szCs w:val="12"/>
                <w:lang w:val="uk-UA"/>
              </w:rPr>
              <w:softHyphen/>
              <w:t>ва</w:t>
            </w:r>
            <w:r w:rsidRPr="00AD2A70">
              <w:rPr>
                <w:sz w:val="12"/>
                <w:szCs w:val="12"/>
                <w:lang w:val="uk-UA"/>
              </w:rPr>
              <w:softHyphen/>
              <w:t>лен</w:t>
            </w:r>
            <w:r w:rsidRPr="00AD2A70">
              <w:rPr>
                <w:sz w:val="12"/>
                <w:szCs w:val="12"/>
                <w:lang w:val="uk-UA"/>
              </w:rPr>
              <w:softHyphen/>
              <w:t>ня ос</w:t>
            </w:r>
            <w:r w:rsidRPr="00AD2A70">
              <w:rPr>
                <w:sz w:val="12"/>
                <w:szCs w:val="12"/>
                <w:lang w:val="uk-UA"/>
              </w:rPr>
              <w:softHyphen/>
              <w:t>та</w:t>
            </w:r>
            <w:r w:rsidRPr="00AD2A70">
              <w:rPr>
                <w:sz w:val="12"/>
                <w:szCs w:val="12"/>
                <w:lang w:val="uk-UA"/>
              </w:rPr>
              <w:softHyphen/>
              <w:t>точ</w:t>
            </w:r>
            <w:r w:rsidRPr="00AD2A70">
              <w:rPr>
                <w:sz w:val="12"/>
                <w:szCs w:val="12"/>
                <w:lang w:val="uk-UA"/>
              </w:rPr>
              <w:softHyphen/>
              <w:t>но</w:t>
            </w:r>
            <w:r w:rsidRPr="00AD2A70">
              <w:rPr>
                <w:sz w:val="12"/>
                <w:szCs w:val="12"/>
                <w:lang w:val="uk-UA"/>
              </w:rPr>
              <w:softHyphen/>
              <w:t>го рі</w:t>
            </w:r>
            <w:r w:rsidRPr="00AD2A70">
              <w:rPr>
                <w:sz w:val="12"/>
                <w:szCs w:val="12"/>
                <w:lang w:val="uk-UA"/>
              </w:rPr>
              <w:softHyphen/>
              <w:t>шен</w:t>
            </w:r>
            <w:r w:rsidRPr="00AD2A70">
              <w:rPr>
                <w:sz w:val="12"/>
                <w:szCs w:val="12"/>
                <w:lang w:val="uk-UA"/>
              </w:rPr>
              <w:softHyphen/>
              <w:t>ня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 проведення ранкового прийому дітей до закладу</w:t>
            </w:r>
          </w:p>
          <w:p w:rsidR="00C43935" w:rsidRDefault="00C43935" w:rsidP="00C25F8C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ст.591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  <w:rPr>
                <w:lang w:val="uk-UA"/>
              </w:rPr>
            </w:pPr>
            <w:r>
              <w:t xml:space="preserve">Журнал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екстрених</w:t>
            </w:r>
            <w:proofErr w:type="spellEnd"/>
            <w:r>
              <w:t xml:space="preserve"> </w:t>
            </w:r>
            <w:proofErr w:type="spellStart"/>
            <w:r>
              <w:t>повідомлень</w:t>
            </w:r>
            <w:proofErr w:type="spellEnd"/>
            <w:r>
              <w:t xml:space="preserve"> про </w:t>
            </w:r>
            <w:proofErr w:type="spellStart"/>
            <w:r>
              <w:t>інфекційне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, </w:t>
            </w:r>
            <w:proofErr w:type="spellStart"/>
            <w:r>
              <w:t>харчове</w:t>
            </w:r>
            <w:proofErr w:type="spellEnd"/>
            <w:r>
              <w:t xml:space="preserve">, </w:t>
            </w:r>
            <w:proofErr w:type="spellStart"/>
            <w:r>
              <w:t>гостре</w:t>
            </w:r>
            <w:proofErr w:type="spellEnd"/>
            <w:r>
              <w:t xml:space="preserve"> </w:t>
            </w:r>
            <w:proofErr w:type="spellStart"/>
            <w:r>
              <w:t>професійне</w:t>
            </w:r>
            <w:proofErr w:type="spellEnd"/>
            <w:r>
              <w:t xml:space="preserve"> </w:t>
            </w:r>
            <w:proofErr w:type="spellStart"/>
            <w:r>
              <w:t>отруєння</w:t>
            </w:r>
            <w:proofErr w:type="spellEnd"/>
            <w:r>
              <w:t xml:space="preserve">, </w:t>
            </w:r>
            <w:proofErr w:type="spellStart"/>
            <w:r>
              <w:t>незвичайну</w:t>
            </w:r>
            <w:proofErr w:type="spellEnd"/>
            <w:r>
              <w:t xml:space="preserve"> </w:t>
            </w:r>
            <w:proofErr w:type="spellStart"/>
            <w:r>
              <w:t>реакцію</w:t>
            </w:r>
            <w:proofErr w:type="spellEnd"/>
            <w:r>
              <w:t xml:space="preserve"> на </w:t>
            </w:r>
            <w:proofErr w:type="spellStart"/>
            <w:r>
              <w:t>щеплення</w:t>
            </w:r>
            <w:proofErr w:type="spellEnd"/>
          </w:p>
          <w:p w:rsidR="00C43935" w:rsidRPr="00E9019F" w:rsidRDefault="00C43935" w:rsidP="00C25F8C">
            <w:pPr>
              <w:jc w:val="both"/>
              <w:rPr>
                <w:lang w:val="uk-U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інфекційних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(ф. 060/о)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10-1</w:t>
            </w:r>
            <w:r>
              <w:rPr>
                <w:lang w:val="uk-UA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120C3B">
            <w:pPr>
              <w:jc w:val="both"/>
            </w:pPr>
            <w:r>
              <w:t xml:space="preserve">Журнал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r w:rsidR="00120C3B">
              <w:rPr>
                <w:lang w:val="uk-UA"/>
              </w:rPr>
              <w:t>роботи з</w:t>
            </w:r>
            <w:r>
              <w:t xml:space="preserve"> </w:t>
            </w:r>
            <w:proofErr w:type="spellStart"/>
            <w:r>
              <w:t>гі</w:t>
            </w:r>
            <w:proofErr w:type="gramStart"/>
            <w:r>
              <w:t>г</w:t>
            </w:r>
            <w:proofErr w:type="gramEnd"/>
            <w:r>
              <w:t>ієнічного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Журнал обліку вакцин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ст. 730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Диспансерний журнал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ст.732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</w:t>
            </w:r>
            <w:r>
              <w:rPr>
                <w:lang w:val="uk-UA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ind w:left="45" w:right="34"/>
              <w:jc w:val="both"/>
            </w:pPr>
            <w:r>
              <w:rPr>
                <w:lang w:val="uk-UA"/>
              </w:rPr>
              <w:t>Журнал огляду дітей на педикульоз та коросту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ст.741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snapToGrid w:val="0"/>
              <w:rPr>
                <w:bCs/>
                <w:lang w:val="uk-UA"/>
              </w:rPr>
            </w:pPr>
            <w:r w:rsidRPr="006A2838">
              <w:rPr>
                <w:bCs/>
                <w:vertAlign w:val="superscript"/>
                <w:lang w:val="uk-UA"/>
              </w:rPr>
              <w:t>1</w:t>
            </w:r>
            <w:r w:rsidRPr="006A2838">
              <w:rPr>
                <w:bCs/>
                <w:lang w:val="uk-UA"/>
              </w:rPr>
              <w:t>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10-2</w:t>
            </w:r>
            <w:r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ind w:left="45" w:right="34"/>
              <w:jc w:val="both"/>
            </w:pPr>
            <w:r>
              <w:rPr>
                <w:lang w:val="uk-UA"/>
              </w:rPr>
              <w:t>Журнал обстеження дітей на гельмінти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ст.741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snapToGrid w:val="0"/>
              <w:rPr>
                <w:bCs/>
                <w:lang w:val="uk-UA"/>
              </w:rPr>
            </w:pPr>
            <w:r w:rsidRPr="006A2838">
              <w:rPr>
                <w:bCs/>
                <w:vertAlign w:val="superscript"/>
                <w:lang w:val="uk-UA"/>
              </w:rPr>
              <w:t>1</w:t>
            </w:r>
            <w:r w:rsidRPr="006A2838">
              <w:rPr>
                <w:bCs/>
                <w:lang w:val="uk-UA"/>
              </w:rPr>
              <w:t>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jc w:val="center"/>
              <w:rPr>
                <w:lang w:val="uk-UA"/>
              </w:rPr>
            </w:pPr>
            <w:r>
              <w:t>10-2</w:t>
            </w:r>
            <w:r>
              <w:rPr>
                <w:lang w:val="uk-UA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ind w:left="45" w:right="34"/>
              <w:jc w:val="both"/>
            </w:pPr>
            <w:r>
              <w:rPr>
                <w:lang w:val="uk-UA"/>
              </w:rPr>
              <w:t>Книга обліку контактів з гострими та інфекційними хворими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 xml:space="preserve"> ст.741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snapToGrid w:val="0"/>
              <w:rPr>
                <w:bCs/>
                <w:lang w:val="uk-UA"/>
              </w:rPr>
            </w:pPr>
            <w:r w:rsidRPr="006A2838">
              <w:rPr>
                <w:bCs/>
                <w:vertAlign w:val="superscript"/>
                <w:lang w:val="uk-UA"/>
              </w:rPr>
              <w:t>1</w:t>
            </w:r>
            <w:r w:rsidRPr="006A2838">
              <w:rPr>
                <w:bCs/>
                <w:lang w:val="uk-UA"/>
              </w:rPr>
              <w:t>Після закінчення журналу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ind w:left="45" w:right="34"/>
              <w:jc w:val="both"/>
            </w:pPr>
            <w:r>
              <w:rPr>
                <w:lang w:val="uk-UA"/>
              </w:rPr>
              <w:t>Журнал обліку дітей, направлених до тубдиспансеру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3 роки ст.122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ind w:left="45" w:right="34"/>
              <w:jc w:val="both"/>
            </w:pPr>
            <w:r>
              <w:rPr>
                <w:lang w:val="uk-UA"/>
              </w:rPr>
              <w:t>Книга обліку реакцій Манту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5 років ст.732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10-26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профілактичних</w:t>
            </w:r>
            <w:proofErr w:type="spellEnd"/>
            <w:r>
              <w:t xml:space="preserve"> </w:t>
            </w:r>
            <w:proofErr w:type="spellStart"/>
            <w:r>
              <w:t>щеплень</w:t>
            </w:r>
            <w:proofErr w:type="spellEnd"/>
            <w:r>
              <w:rPr>
                <w:lang w:val="uk-UA"/>
              </w:rPr>
              <w:t xml:space="preserve"> (ф. 064/о). (щомісячний)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ст.745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10-27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обладнання</w:t>
            </w:r>
            <w:proofErr w:type="spellEnd"/>
            <w:r>
              <w:t xml:space="preserve">,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та </w:t>
            </w:r>
            <w:proofErr w:type="spellStart"/>
            <w:r>
              <w:t>виробів</w:t>
            </w:r>
            <w:proofErr w:type="spellEnd"/>
            <w:r>
              <w:t xml:space="preserve">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, </w:t>
            </w:r>
            <w:proofErr w:type="spellStart"/>
            <w:r>
              <w:t>імунобіологічних</w:t>
            </w:r>
            <w:proofErr w:type="spellEnd"/>
            <w:r>
              <w:t xml:space="preserve"> </w:t>
            </w:r>
            <w:proofErr w:type="spellStart"/>
            <w:r>
              <w:t>препаратів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r>
              <w:t>антропометрії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10-29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Книга </w:t>
            </w:r>
            <w:proofErr w:type="spellStart"/>
            <w:r>
              <w:t>медичного</w:t>
            </w:r>
            <w:proofErr w:type="spellEnd"/>
            <w:r>
              <w:t xml:space="preserve"> </w:t>
            </w:r>
            <w:proofErr w:type="spellStart"/>
            <w:r>
              <w:t>обстеження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 xml:space="preserve">5 </w:t>
            </w:r>
            <w:proofErr w:type="spellStart"/>
            <w:r>
              <w:t>років</w:t>
            </w:r>
            <w:proofErr w:type="spellEnd"/>
            <w:r>
              <w:br/>
              <w:t>ст. 722а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Журнал реєстрації актів бракеражної комісії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rPr>
                <w:lang w:val="uk-UA"/>
              </w:rPr>
              <w:t>3 роки ст.122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Картотека карток-розкладів страв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3E6A3A" w:rsidRDefault="00C43935" w:rsidP="00C25F8C">
            <w:pPr>
              <w:jc w:val="center"/>
            </w:pPr>
            <w:r w:rsidRPr="003E6A3A">
              <w:t>3 роки</w:t>
            </w:r>
          </w:p>
          <w:p w:rsidR="00C43935" w:rsidRPr="00C20109" w:rsidRDefault="00C43935" w:rsidP="00C25F8C">
            <w:pPr>
              <w:ind w:right="-71"/>
              <w:jc w:val="center"/>
              <w:rPr>
                <w:sz w:val="20"/>
                <w:szCs w:val="20"/>
                <w:lang w:val="uk-UA"/>
              </w:rPr>
            </w:pPr>
            <w:r w:rsidRPr="003E6A3A">
              <w:t xml:space="preserve">ст. </w:t>
            </w:r>
            <w:r w:rsidRPr="003E6A3A">
              <w:rPr>
                <w:lang w:val="uk-UA"/>
              </w:rPr>
              <w:t>771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120C3B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3B" w:rsidRDefault="00120C3B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3B" w:rsidRDefault="00120C3B" w:rsidP="00231A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Книга реєстрації накладних на продукти харчування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3B" w:rsidRDefault="00120C3B" w:rsidP="00231A97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C3B" w:rsidRDefault="00120C3B" w:rsidP="00231A97">
            <w:pPr>
              <w:ind w:right="-71"/>
              <w:jc w:val="center"/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C3B" w:rsidRDefault="00120C3B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proofErr w:type="gramStart"/>
            <w:r>
              <w:t>обл</w:t>
            </w:r>
            <w:proofErr w:type="gramEnd"/>
            <w:r>
              <w:t>іку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норм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</w:p>
          <w:p w:rsidR="00C43935" w:rsidRDefault="00C43935" w:rsidP="00C25F8C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10-34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бракеражу </w:t>
            </w:r>
            <w:proofErr w:type="spellStart"/>
            <w:r>
              <w:t>сирих</w:t>
            </w:r>
            <w:proofErr w:type="spellEnd"/>
            <w:r>
              <w:t xml:space="preserve"> </w:t>
            </w:r>
            <w:proofErr w:type="spellStart"/>
            <w:r>
              <w:t>продукті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E9019F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10-35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бракеражу </w:t>
            </w:r>
            <w:proofErr w:type="spellStart"/>
            <w:r>
              <w:t>готової</w:t>
            </w:r>
            <w:proofErr w:type="spellEnd"/>
            <w:r>
              <w:t xml:space="preserve"> </w:t>
            </w:r>
            <w:proofErr w:type="spellStart"/>
            <w:r>
              <w:t>продукції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Журнал </w:t>
            </w:r>
            <w:proofErr w:type="spellStart"/>
            <w:r>
              <w:t>здоров’я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 </w:t>
            </w:r>
            <w:proofErr w:type="spellStart"/>
            <w:r>
              <w:t>харчоблоку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Журнал контролю за дотриманням санітарно-гігієнічного стану закладу (ф.308/о)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Книга складського обліку продуктів харчування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lang w:val="uk-UA"/>
              </w:rPr>
              <w:t>10-39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Зошит</w:t>
            </w:r>
            <w:r>
              <w:t xml:space="preserve"> </w:t>
            </w:r>
            <w:proofErr w:type="spellStart"/>
            <w:r>
              <w:t>обліку</w:t>
            </w:r>
            <w:proofErr w:type="spellEnd"/>
            <w:r>
              <w:t xml:space="preserve"> </w:t>
            </w:r>
            <w:proofErr w:type="spellStart"/>
            <w:r>
              <w:t>відходів</w:t>
            </w:r>
            <w:proofErr w:type="spellEnd"/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25F8C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 здійснення громадського контролю за харчуванням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ind w:right="-71"/>
              <w:jc w:val="center"/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8747E2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E2" w:rsidRDefault="008747E2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E2" w:rsidRDefault="0040677E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Журнал заявок на продукти харчування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E2" w:rsidRDefault="008747E2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E2" w:rsidRDefault="008747E2" w:rsidP="00C25F8C">
            <w:pPr>
              <w:ind w:right="-71"/>
              <w:jc w:val="center"/>
            </w:pPr>
            <w:r>
              <w:t>3 роки</w:t>
            </w:r>
            <w:r>
              <w:br/>
              <w:t>ст. 122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E2" w:rsidRDefault="008747E2" w:rsidP="00C25F8C">
            <w:pPr>
              <w:snapToGrid w:val="0"/>
              <w:jc w:val="center"/>
              <w:rPr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120C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10-4</w:t>
            </w:r>
            <w:r w:rsidR="00120C3B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Номенклатура справ </w:t>
            </w:r>
            <w:proofErr w:type="spellStart"/>
            <w:r>
              <w:t>фізкультурно-оздоровчої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та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</w:t>
            </w:r>
            <w:proofErr w:type="spellStart"/>
            <w:r>
              <w:t>витяг</w:t>
            </w:r>
            <w:proofErr w:type="spellEnd"/>
            <w:r>
              <w:t>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ind w:right="-71"/>
              <w:jc w:val="center"/>
            </w:pPr>
            <w:r>
              <w:t xml:space="preserve">3 роки </w:t>
            </w:r>
            <w:r>
              <w:rPr>
                <w:vertAlign w:val="superscript"/>
              </w:rPr>
              <w:t>1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ст.112в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0D4660" w:rsidRDefault="00C43935" w:rsidP="00C25F8C">
            <w:pPr>
              <w:spacing w:line="200" w:lineRule="atLeast"/>
              <w:jc w:val="both"/>
              <w:rPr>
                <w:b/>
                <w:sz w:val="16"/>
                <w:szCs w:val="16"/>
              </w:rPr>
            </w:pPr>
            <w:r w:rsidRPr="000D4660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0D466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D4660">
              <w:rPr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0D4660">
              <w:rPr>
                <w:bCs/>
                <w:color w:val="000000"/>
                <w:sz w:val="16"/>
                <w:szCs w:val="16"/>
              </w:rPr>
              <w:t>ісля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660">
              <w:rPr>
                <w:bCs/>
                <w:color w:val="000000"/>
                <w:sz w:val="16"/>
                <w:szCs w:val="16"/>
              </w:rPr>
              <w:t>заміни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новою та за </w:t>
            </w:r>
            <w:proofErr w:type="spellStart"/>
            <w:r w:rsidRPr="000D4660">
              <w:rPr>
                <w:bCs/>
                <w:color w:val="000000"/>
                <w:sz w:val="16"/>
                <w:szCs w:val="16"/>
              </w:rPr>
              <w:t>умови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660">
              <w:rPr>
                <w:bCs/>
                <w:color w:val="000000"/>
                <w:sz w:val="16"/>
                <w:szCs w:val="16"/>
              </w:rPr>
              <w:t>передавання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справ до </w:t>
            </w:r>
            <w:proofErr w:type="spellStart"/>
            <w:r w:rsidRPr="000D4660">
              <w:rPr>
                <w:bCs/>
                <w:color w:val="000000"/>
                <w:sz w:val="16"/>
                <w:szCs w:val="16"/>
              </w:rPr>
              <w:t>архівного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660">
              <w:rPr>
                <w:bCs/>
                <w:color w:val="000000"/>
                <w:sz w:val="16"/>
                <w:szCs w:val="16"/>
              </w:rPr>
              <w:t>підрозділу</w:t>
            </w:r>
            <w:proofErr w:type="spellEnd"/>
            <w:r w:rsidRPr="000D4660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D4660">
              <w:rPr>
                <w:bCs/>
                <w:color w:val="000000"/>
                <w:sz w:val="16"/>
                <w:szCs w:val="16"/>
                <w:lang w:val="uk-UA"/>
              </w:rPr>
              <w:t>ДНЗ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uk-UA"/>
              </w:rPr>
              <w:t>1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Арх</w:t>
            </w:r>
            <w:proofErr w:type="gramEnd"/>
            <w:r>
              <w:rPr>
                <w:b/>
              </w:rPr>
              <w:t>ів</w:t>
            </w:r>
            <w:proofErr w:type="spellEnd"/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</w:pPr>
            <w:r>
              <w:t>1</w:t>
            </w:r>
            <w:proofErr w:type="spellStart"/>
            <w:r>
              <w:rPr>
                <w:lang w:val="uk-UA"/>
              </w:rPr>
              <w:t>1</w:t>
            </w:r>
            <w:proofErr w:type="spellEnd"/>
            <w:r>
              <w:t>-01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t xml:space="preserve">Справа фонду </w:t>
            </w:r>
          </w:p>
          <w:p w:rsidR="00C43935" w:rsidRDefault="00C43935" w:rsidP="00C25F8C">
            <w:pPr>
              <w:jc w:val="both"/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 130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both"/>
              <w:rPr>
                <w:bCs/>
                <w:color w:val="000000"/>
                <w:vertAlign w:val="superscript"/>
              </w:rPr>
            </w:pP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461AD" w:rsidRDefault="00C43935" w:rsidP="00C25F8C">
            <w:pPr>
              <w:jc w:val="center"/>
              <w:rPr>
                <w:lang w:val="uk-UA"/>
              </w:rPr>
            </w:pPr>
            <w:r w:rsidRPr="00C461AD">
              <w:t>1</w:t>
            </w:r>
            <w:proofErr w:type="spellStart"/>
            <w:r w:rsidRPr="00C461AD">
              <w:rPr>
                <w:lang w:val="uk-UA"/>
              </w:rPr>
              <w:t>1</w:t>
            </w:r>
            <w:proofErr w:type="spellEnd"/>
            <w:r w:rsidRPr="00C461AD">
              <w:t>-0</w:t>
            </w:r>
            <w:r w:rsidRPr="00C461AD">
              <w:rPr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461AD" w:rsidRDefault="00C43935" w:rsidP="00C25F8C">
            <w:pPr>
              <w:jc w:val="both"/>
            </w:pPr>
            <w:r w:rsidRPr="00C461AD">
              <w:t xml:space="preserve">Описи справ </w:t>
            </w:r>
            <w:r>
              <w:rPr>
                <w:lang w:val="uk-UA"/>
              </w:rPr>
              <w:t xml:space="preserve">тривалого зберігання (понад 10 р.) та </w:t>
            </w:r>
            <w:proofErr w:type="spellStart"/>
            <w:r w:rsidRPr="00C461AD">
              <w:t>з</w:t>
            </w:r>
            <w:proofErr w:type="spellEnd"/>
            <w:r w:rsidRPr="00C461AD">
              <w:t xml:space="preserve"> </w:t>
            </w:r>
            <w:proofErr w:type="spellStart"/>
            <w:r w:rsidRPr="00C461AD">
              <w:t>особового</w:t>
            </w:r>
            <w:proofErr w:type="spellEnd"/>
            <w:r w:rsidRPr="00C461AD">
              <w:t xml:space="preserve"> складу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461AD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C461AD" w:rsidRDefault="00C43935" w:rsidP="00C25F8C">
            <w:pPr>
              <w:ind w:right="-71"/>
              <w:jc w:val="center"/>
            </w:pPr>
            <w:r w:rsidRPr="00C461AD">
              <w:t>3 роки</w:t>
            </w:r>
            <w:proofErr w:type="gramStart"/>
            <w:r w:rsidRPr="005315CD">
              <w:rPr>
                <w:vertAlign w:val="superscript"/>
              </w:rPr>
              <w:t>1</w:t>
            </w:r>
            <w:proofErr w:type="gramEnd"/>
            <w:r w:rsidRPr="00C461AD">
              <w:t xml:space="preserve"> </w:t>
            </w:r>
          </w:p>
          <w:p w:rsidR="00C43935" w:rsidRPr="00C461AD" w:rsidRDefault="00C43935" w:rsidP="00C25F8C">
            <w:pPr>
              <w:ind w:right="-71"/>
              <w:jc w:val="center"/>
              <w:rPr>
                <w:lang w:val="uk-UA"/>
              </w:rPr>
            </w:pPr>
            <w:r w:rsidRPr="00C461AD">
              <w:t>ст. 137б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47CE" w:rsidRDefault="00C43935" w:rsidP="00C25F8C">
            <w:pPr>
              <w:rPr>
                <w:lang w:val="uk-UA"/>
              </w:rPr>
            </w:pPr>
            <w:r w:rsidRPr="00C461AD">
              <w:rPr>
                <w:bCs/>
                <w:color w:val="000000"/>
                <w:sz w:val="22"/>
                <w:szCs w:val="22"/>
              </w:rPr>
              <w:t>1  </w:t>
            </w:r>
            <w:proofErr w:type="spellStart"/>
            <w:proofErr w:type="gramStart"/>
            <w:r w:rsidRPr="00C461AD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461AD">
              <w:rPr>
                <w:bCs/>
                <w:color w:val="000000"/>
                <w:sz w:val="22"/>
                <w:szCs w:val="22"/>
              </w:rPr>
              <w:t>ісля</w:t>
            </w:r>
            <w:proofErr w:type="spellEnd"/>
            <w:r w:rsidRPr="00C461AD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61AD">
              <w:rPr>
                <w:bCs/>
                <w:color w:val="000000"/>
                <w:sz w:val="22"/>
                <w:szCs w:val="22"/>
              </w:rPr>
              <w:t>знищення</w:t>
            </w:r>
            <w:proofErr w:type="spellEnd"/>
            <w:r w:rsidRPr="00C461AD">
              <w:rPr>
                <w:bCs/>
                <w:color w:val="000000"/>
                <w:sz w:val="22"/>
                <w:szCs w:val="22"/>
              </w:rPr>
              <w:t xml:space="preserve"> справ</w:t>
            </w:r>
          </w:p>
        </w:tc>
      </w:tr>
      <w:tr w:rsidR="00C43935" w:rsidTr="00C25F8C">
        <w:tblPrEx>
          <w:tblCellMar>
            <w:left w:w="0" w:type="dxa"/>
            <w:right w:w="0" w:type="dxa"/>
          </w:tblCellMar>
        </w:tblPrEx>
        <w:trPr>
          <w:trHeight w:val="8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jc w:val="both"/>
            </w:pPr>
            <w:r>
              <w:rPr>
                <w:lang w:val="uk-UA"/>
              </w:rPr>
              <w:t>Документи (акти, протоколи засідань експертної комісії дошкільного закладу)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Default="00C43935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935" w:rsidRPr="006A2838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C43935" w:rsidRDefault="00C43935" w:rsidP="00C25F8C">
            <w:pPr>
              <w:ind w:right="-71"/>
              <w:jc w:val="center"/>
              <w:rPr>
                <w:lang w:val="uk-UA"/>
              </w:rPr>
            </w:pPr>
            <w:r>
              <w:t>ст. 130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935" w:rsidRPr="006647CE" w:rsidRDefault="00C43935" w:rsidP="00C25F8C">
            <w:pPr>
              <w:snapToGrid w:val="0"/>
              <w:rPr>
                <w:bCs/>
                <w:color w:val="000000"/>
              </w:rPr>
            </w:pPr>
          </w:p>
        </w:tc>
      </w:tr>
      <w:tr w:rsidR="00C25F8C" w:rsidTr="00C25F8C">
        <w:tblPrEx>
          <w:tblCellMar>
            <w:left w:w="0" w:type="dxa"/>
            <w:right w:w="0" w:type="dxa"/>
          </w:tblCellMar>
        </w:tblPrEx>
        <w:trPr>
          <w:trHeight w:val="3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Книга протоколів засідань експертної комісії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Default="00C25F8C" w:rsidP="00C25F8C">
            <w:pPr>
              <w:snapToGrid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F8C" w:rsidRPr="006A2838" w:rsidRDefault="00C25F8C" w:rsidP="00C25F8C">
            <w:pPr>
              <w:ind w:right="-71"/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C25F8C" w:rsidRDefault="00C25F8C" w:rsidP="00C25F8C">
            <w:pPr>
              <w:ind w:right="-71"/>
              <w:jc w:val="center"/>
              <w:rPr>
                <w:lang w:val="uk-UA"/>
              </w:rPr>
            </w:pPr>
            <w:r>
              <w:t>ст. 130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F8C" w:rsidRPr="006647CE" w:rsidRDefault="00C25F8C" w:rsidP="00C25F8C">
            <w:pPr>
              <w:snapToGrid w:val="0"/>
              <w:rPr>
                <w:bCs/>
                <w:color w:val="000000"/>
              </w:rPr>
            </w:pPr>
          </w:p>
        </w:tc>
      </w:tr>
    </w:tbl>
    <w:p w:rsidR="00C43935" w:rsidRPr="00015190" w:rsidRDefault="00C43935" w:rsidP="00C43935">
      <w:pPr>
        <w:rPr>
          <w:sz w:val="28"/>
          <w:lang w:val="uk-UA"/>
        </w:rPr>
      </w:pPr>
    </w:p>
    <w:p w:rsidR="00C25F8C" w:rsidRDefault="00C25F8C" w:rsidP="00C25F8C">
      <w:pPr>
        <w:rPr>
          <w:sz w:val="28"/>
          <w:lang w:val="uk-UA"/>
        </w:rPr>
      </w:pPr>
      <w:proofErr w:type="spellStart"/>
      <w:r>
        <w:rPr>
          <w:sz w:val="28"/>
        </w:rPr>
        <w:t>Відповідальний</w:t>
      </w:r>
      <w:proofErr w:type="spellEnd"/>
      <w:r>
        <w:rPr>
          <w:sz w:val="28"/>
        </w:rPr>
        <w:t xml:space="preserve"> за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ів</w:t>
      </w:r>
      <w:proofErr w:type="spellEnd"/>
      <w:r>
        <w:rPr>
          <w:sz w:val="28"/>
        </w:rPr>
        <w:tab/>
      </w:r>
      <w:r>
        <w:rPr>
          <w:sz w:val="28"/>
          <w:lang w:val="uk-UA"/>
        </w:rPr>
        <w:t xml:space="preserve"> </w:t>
      </w:r>
      <w:r>
        <w:rPr>
          <w:sz w:val="28"/>
        </w:rPr>
        <w:tab/>
      </w:r>
      <w:r>
        <w:rPr>
          <w:sz w:val="28"/>
          <w:lang w:val="uk-UA"/>
        </w:rPr>
        <w:t xml:space="preserve">          О.В.Кас</w:t>
      </w:r>
      <w:r>
        <w:rPr>
          <w:sz w:val="28"/>
        </w:rPr>
        <w:t>’</w:t>
      </w:r>
      <w:r>
        <w:rPr>
          <w:sz w:val="28"/>
          <w:lang w:val="uk-UA"/>
        </w:rPr>
        <w:t>ян</w:t>
      </w:r>
    </w:p>
    <w:p w:rsidR="00C25F8C" w:rsidRDefault="00C25F8C" w:rsidP="00C25F8C">
      <w:pPr>
        <w:rPr>
          <w:sz w:val="28"/>
        </w:rPr>
      </w:pPr>
      <w:r>
        <w:rPr>
          <w:sz w:val="28"/>
        </w:rPr>
        <w:t>«0</w:t>
      </w:r>
      <w:r>
        <w:rPr>
          <w:sz w:val="28"/>
          <w:lang w:val="uk-UA"/>
        </w:rPr>
        <w:t>8</w:t>
      </w:r>
      <w:r>
        <w:rPr>
          <w:sz w:val="28"/>
        </w:rPr>
        <w:t>»</w:t>
      </w:r>
      <w:r>
        <w:rPr>
          <w:sz w:val="28"/>
          <w:lang w:val="uk-UA"/>
        </w:rPr>
        <w:t xml:space="preserve"> </w:t>
      </w:r>
      <w:r>
        <w:rPr>
          <w:sz w:val="28"/>
        </w:rPr>
        <w:t>с</w:t>
      </w:r>
      <w:r>
        <w:rPr>
          <w:sz w:val="28"/>
          <w:lang w:val="uk-UA"/>
        </w:rPr>
        <w:t xml:space="preserve">ічня </w:t>
      </w:r>
      <w:r>
        <w:rPr>
          <w:sz w:val="28"/>
        </w:rPr>
        <w:t>20</w:t>
      </w:r>
      <w:r>
        <w:rPr>
          <w:sz w:val="28"/>
          <w:lang w:val="uk-UA"/>
        </w:rPr>
        <w:t>14</w:t>
      </w:r>
      <w:r>
        <w:rPr>
          <w:sz w:val="28"/>
        </w:rPr>
        <w:t xml:space="preserve"> р.</w:t>
      </w:r>
    </w:p>
    <w:p w:rsidR="00C25F8C" w:rsidRDefault="00C25F8C" w:rsidP="00C25F8C">
      <w:pPr>
        <w:rPr>
          <w:sz w:val="28"/>
          <w:lang w:val="uk-UA"/>
        </w:rPr>
      </w:pPr>
    </w:p>
    <w:tbl>
      <w:tblPr>
        <w:tblW w:w="9889" w:type="dxa"/>
        <w:tblLook w:val="01E0"/>
      </w:tblPr>
      <w:tblGrid>
        <w:gridCol w:w="3936"/>
        <w:gridCol w:w="2268"/>
        <w:gridCol w:w="3685"/>
      </w:tblGrid>
      <w:tr w:rsidR="00C25F8C" w:rsidTr="00C25F8C">
        <w:tc>
          <w:tcPr>
            <w:tcW w:w="3936" w:type="dxa"/>
            <w:hideMark/>
          </w:tcPr>
          <w:p w:rsidR="00C25F8C" w:rsidRDefault="00C25F8C">
            <w:pPr>
              <w:rPr>
                <w:sz w:val="28"/>
                <w:lang w:val="uk-UA" w:eastAsia="ar-SA"/>
              </w:rPr>
            </w:pPr>
            <w:r>
              <w:rPr>
                <w:sz w:val="28"/>
              </w:rPr>
              <w:t>СХВАЛЕНО</w:t>
            </w:r>
          </w:p>
          <w:p w:rsidR="00C25F8C" w:rsidRDefault="00C25F8C">
            <w:pPr>
              <w:rPr>
                <w:sz w:val="28"/>
                <w:lang w:val="uk-UA"/>
              </w:rPr>
            </w:pPr>
            <w:r>
              <w:rPr>
                <w:sz w:val="28"/>
              </w:rPr>
              <w:lastRenderedPageBreak/>
              <w:t>Протокол</w:t>
            </w:r>
            <w:r>
              <w:rPr>
                <w:sz w:val="28"/>
                <w:lang w:val="uk-UA"/>
              </w:rPr>
              <w:t xml:space="preserve"> №0</w:t>
            </w:r>
            <w:r w:rsidR="00B848CD">
              <w:rPr>
                <w:sz w:val="28"/>
                <w:lang w:val="uk-UA"/>
              </w:rPr>
              <w:t>1</w:t>
            </w:r>
          </w:p>
          <w:p w:rsidR="00C25F8C" w:rsidRDefault="00C25F8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засідання</w:t>
            </w:r>
            <w:proofErr w:type="spellEnd"/>
            <w:r>
              <w:rPr>
                <w:sz w:val="28"/>
              </w:rPr>
              <w:t xml:space="preserve"> ЕК</w:t>
            </w:r>
            <w:r>
              <w:rPr>
                <w:sz w:val="28"/>
                <w:lang w:val="uk-UA"/>
              </w:rPr>
              <w:t xml:space="preserve"> КЗ «ДНЗ №222»</w:t>
            </w:r>
          </w:p>
          <w:p w:rsidR="00C25F8C" w:rsidRDefault="00C25F8C" w:rsidP="00B848CD">
            <w:pPr>
              <w:suppressAutoHyphens/>
              <w:rPr>
                <w:sz w:val="28"/>
                <w:lang w:val="uk-UA" w:eastAsia="ar-SA"/>
              </w:rPr>
            </w:pPr>
            <w:r>
              <w:rPr>
                <w:sz w:val="28"/>
                <w:lang w:val="uk-UA"/>
              </w:rPr>
              <w:t>в</w:t>
            </w:r>
            <w:proofErr w:type="spellStart"/>
            <w:r>
              <w:rPr>
                <w:sz w:val="28"/>
              </w:rPr>
              <w:t>ід</w:t>
            </w:r>
            <w:proofErr w:type="spellEnd"/>
            <w:r>
              <w:rPr>
                <w:sz w:val="28"/>
                <w:lang w:val="uk-UA"/>
              </w:rPr>
              <w:t xml:space="preserve"> «</w:t>
            </w:r>
            <w:r w:rsidR="00B848CD">
              <w:rPr>
                <w:sz w:val="28"/>
                <w:lang w:val="uk-UA"/>
              </w:rPr>
              <w:t>08</w:t>
            </w:r>
            <w:r>
              <w:rPr>
                <w:sz w:val="28"/>
                <w:lang w:val="uk-UA"/>
              </w:rPr>
              <w:t xml:space="preserve">» </w:t>
            </w:r>
            <w:r w:rsidR="00B848CD">
              <w:rPr>
                <w:sz w:val="28"/>
                <w:lang w:val="uk-UA"/>
              </w:rPr>
              <w:t>січня</w:t>
            </w:r>
            <w:r>
              <w:rPr>
                <w:sz w:val="28"/>
                <w:lang w:val="uk-UA"/>
              </w:rPr>
              <w:t xml:space="preserve"> 201</w:t>
            </w:r>
            <w:r w:rsidR="00B848CD">
              <w:rPr>
                <w:sz w:val="28"/>
                <w:lang w:val="uk-UA"/>
              </w:rPr>
              <w:t>4</w:t>
            </w:r>
            <w:r>
              <w:rPr>
                <w:sz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C25F8C" w:rsidRDefault="00C25F8C">
            <w:pPr>
              <w:suppressAutoHyphens/>
              <w:rPr>
                <w:sz w:val="28"/>
                <w:lang w:val="uk-UA" w:eastAsia="ar-SA"/>
              </w:rPr>
            </w:pPr>
          </w:p>
        </w:tc>
        <w:tc>
          <w:tcPr>
            <w:tcW w:w="3685" w:type="dxa"/>
          </w:tcPr>
          <w:p w:rsidR="00C25F8C" w:rsidRDefault="00C25F8C">
            <w:pPr>
              <w:suppressAutoHyphens/>
              <w:rPr>
                <w:sz w:val="28"/>
                <w:szCs w:val="28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120C3B" w:rsidRDefault="00120C3B" w:rsidP="00227813">
      <w:pPr>
        <w:spacing w:line="276" w:lineRule="auto"/>
        <w:jc w:val="center"/>
        <w:rPr>
          <w:lang w:val="uk-UA"/>
        </w:rPr>
      </w:pPr>
    </w:p>
    <w:p w:rsidR="00227813" w:rsidRDefault="00227813" w:rsidP="00227813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0243C6">
        <w:rPr>
          <w:sz w:val="28"/>
          <w:szCs w:val="28"/>
        </w:rPr>
        <w:t>П</w:t>
      </w:r>
      <w:proofErr w:type="gramEnd"/>
      <w:r w:rsidRPr="000243C6">
        <w:rPr>
          <w:sz w:val="28"/>
          <w:szCs w:val="28"/>
        </w:rPr>
        <w:t>ідсумковий</w:t>
      </w:r>
      <w:proofErr w:type="spellEnd"/>
      <w:r w:rsidRPr="000243C6">
        <w:rPr>
          <w:sz w:val="28"/>
          <w:szCs w:val="28"/>
        </w:rPr>
        <w:t xml:space="preserve"> </w:t>
      </w:r>
      <w:proofErr w:type="spellStart"/>
      <w:r w:rsidRPr="000243C6">
        <w:rPr>
          <w:sz w:val="28"/>
          <w:szCs w:val="28"/>
        </w:rPr>
        <w:t>запис</w:t>
      </w:r>
      <w:proofErr w:type="spellEnd"/>
      <w:r w:rsidRPr="000243C6">
        <w:rPr>
          <w:sz w:val="28"/>
          <w:szCs w:val="28"/>
        </w:rPr>
        <w:t xml:space="preserve"> про </w:t>
      </w:r>
      <w:proofErr w:type="spellStart"/>
      <w:r w:rsidRPr="000243C6">
        <w:rPr>
          <w:sz w:val="28"/>
          <w:szCs w:val="28"/>
        </w:rPr>
        <w:t>категорії</w:t>
      </w:r>
      <w:proofErr w:type="spellEnd"/>
      <w:r w:rsidRPr="000243C6">
        <w:rPr>
          <w:sz w:val="28"/>
          <w:szCs w:val="28"/>
        </w:rPr>
        <w:t xml:space="preserve"> та </w:t>
      </w:r>
      <w:proofErr w:type="spellStart"/>
      <w:r w:rsidRPr="000243C6">
        <w:rPr>
          <w:sz w:val="28"/>
          <w:szCs w:val="28"/>
        </w:rPr>
        <w:t>кількість</w:t>
      </w:r>
      <w:proofErr w:type="spellEnd"/>
      <w:r w:rsidRPr="000243C6">
        <w:rPr>
          <w:sz w:val="28"/>
          <w:szCs w:val="28"/>
        </w:rPr>
        <w:t xml:space="preserve"> справ, </w:t>
      </w:r>
      <w:proofErr w:type="spellStart"/>
      <w:r w:rsidRPr="000243C6">
        <w:rPr>
          <w:sz w:val="28"/>
          <w:szCs w:val="28"/>
        </w:rPr>
        <w:t>складених</w:t>
      </w:r>
      <w:proofErr w:type="spellEnd"/>
      <w:r w:rsidRPr="000243C6">
        <w:rPr>
          <w:sz w:val="28"/>
          <w:szCs w:val="28"/>
        </w:rPr>
        <w:t xml:space="preserve"> у </w:t>
      </w:r>
      <w:r w:rsidRPr="000243C6">
        <w:rPr>
          <w:sz w:val="28"/>
          <w:szCs w:val="28"/>
          <w:lang w:val="uk-UA"/>
        </w:rPr>
        <w:t xml:space="preserve">2014 </w:t>
      </w:r>
      <w:r w:rsidRPr="000243C6">
        <w:rPr>
          <w:sz w:val="28"/>
          <w:szCs w:val="28"/>
        </w:rPr>
        <w:t xml:space="preserve"> </w:t>
      </w:r>
      <w:proofErr w:type="spellStart"/>
      <w:r w:rsidRPr="000243C6">
        <w:rPr>
          <w:sz w:val="28"/>
          <w:szCs w:val="28"/>
        </w:rPr>
        <w:t>році</w:t>
      </w:r>
      <w:proofErr w:type="spellEnd"/>
      <w:r w:rsidRPr="000243C6">
        <w:rPr>
          <w:sz w:val="28"/>
          <w:szCs w:val="28"/>
        </w:rPr>
        <w:t xml:space="preserve"> </w:t>
      </w:r>
    </w:p>
    <w:p w:rsidR="00227813" w:rsidRDefault="00227813" w:rsidP="00227813">
      <w:pPr>
        <w:spacing w:line="276" w:lineRule="auto"/>
        <w:jc w:val="center"/>
        <w:rPr>
          <w:sz w:val="28"/>
          <w:szCs w:val="28"/>
          <w:lang w:val="uk-UA"/>
        </w:rPr>
      </w:pPr>
      <w:r w:rsidRPr="000243C6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 xml:space="preserve">комунальному закладі «Дошкільний навчальний заклад (ясла-садок) № 222 Харківської міської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»</w:t>
      </w:r>
    </w:p>
    <w:p w:rsidR="00227813" w:rsidRPr="000243C6" w:rsidRDefault="00227813" w:rsidP="00227813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6"/>
        <w:gridCol w:w="245"/>
        <w:gridCol w:w="1072"/>
        <w:gridCol w:w="2292"/>
        <w:gridCol w:w="2400"/>
      </w:tblGrid>
      <w:tr w:rsidR="00227813" w:rsidRPr="000243C6" w:rsidTr="008747E2">
        <w:trPr>
          <w:tblCellSpacing w:w="15" w:type="dxa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jc w:val="center"/>
            </w:pPr>
            <w:r w:rsidRPr="000243C6">
              <w:t xml:space="preserve">За строками </w:t>
            </w:r>
            <w:proofErr w:type="spellStart"/>
            <w:r w:rsidRPr="000243C6">
              <w:t>зберігання</w:t>
            </w:r>
            <w:proofErr w:type="spellEnd"/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813" w:rsidRPr="000243C6" w:rsidRDefault="00227813" w:rsidP="001C7A11">
            <w:pPr>
              <w:spacing w:before="100" w:beforeAutospacing="1" w:after="100" w:afterAutospacing="1"/>
              <w:jc w:val="center"/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  <w:jc w:val="center"/>
            </w:pPr>
            <w:r w:rsidRPr="000243C6">
              <w:t>Разом</w:t>
            </w:r>
          </w:p>
        </w:tc>
        <w:tc>
          <w:tcPr>
            <w:tcW w:w="244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  <w:jc w:val="center"/>
            </w:pPr>
            <w:proofErr w:type="gramStart"/>
            <w:r w:rsidRPr="000243C6">
              <w:t>У</w:t>
            </w:r>
            <w:proofErr w:type="gramEnd"/>
            <w:r w:rsidRPr="000243C6">
              <w:t xml:space="preserve"> тому </w:t>
            </w:r>
            <w:proofErr w:type="spellStart"/>
            <w:r w:rsidRPr="000243C6">
              <w:t>числі</w:t>
            </w:r>
            <w:proofErr w:type="spellEnd"/>
          </w:p>
        </w:tc>
      </w:tr>
      <w:tr w:rsidR="00227813" w:rsidRPr="000243C6" w:rsidTr="008747E2">
        <w:trPr>
          <w:tblCellSpacing w:w="15" w:type="dxa"/>
        </w:trPr>
        <w:tc>
          <w:tcPr>
            <w:tcW w:w="18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jc w:val="center"/>
            </w:pPr>
          </w:p>
        </w:tc>
        <w:tc>
          <w:tcPr>
            <w:tcW w:w="11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813" w:rsidRPr="000243C6" w:rsidRDefault="00227813" w:rsidP="001C7A11">
            <w:pPr>
              <w:jc w:val="center"/>
            </w:pPr>
          </w:p>
        </w:tc>
        <w:tc>
          <w:tcPr>
            <w:tcW w:w="55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jc w:val="center"/>
            </w:pP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  <w:jc w:val="center"/>
            </w:pPr>
            <w:r w:rsidRPr="000243C6">
              <w:t xml:space="preserve">таких, </w:t>
            </w:r>
            <w:proofErr w:type="spellStart"/>
            <w:r w:rsidRPr="000243C6">
              <w:t>що</w:t>
            </w:r>
            <w:proofErr w:type="spellEnd"/>
            <w:r w:rsidRPr="000243C6">
              <w:t xml:space="preserve"> </w:t>
            </w:r>
            <w:proofErr w:type="spellStart"/>
            <w:r w:rsidRPr="000243C6">
              <w:t>переходять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  <w:jc w:val="center"/>
            </w:pPr>
            <w:proofErr w:type="spellStart"/>
            <w:r w:rsidRPr="000243C6">
              <w:t>з</w:t>
            </w:r>
            <w:proofErr w:type="spellEnd"/>
            <w:r w:rsidRPr="000243C6">
              <w:t xml:space="preserve"> </w:t>
            </w:r>
            <w:proofErr w:type="spellStart"/>
            <w:r w:rsidRPr="000243C6">
              <w:t>відміткою</w:t>
            </w:r>
            <w:proofErr w:type="spellEnd"/>
            <w:r w:rsidRPr="000243C6">
              <w:t xml:space="preserve"> "ЕПК"</w:t>
            </w:r>
          </w:p>
        </w:tc>
      </w:tr>
      <w:tr w:rsidR="00227813" w:rsidRPr="000243C6" w:rsidTr="008747E2">
        <w:trPr>
          <w:tblCellSpacing w:w="15" w:type="dxa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proofErr w:type="spellStart"/>
            <w:r w:rsidRPr="000243C6">
              <w:t>Постійного</w:t>
            </w:r>
            <w:proofErr w:type="spellEnd"/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552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19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</w:tr>
      <w:tr w:rsidR="00227813" w:rsidRPr="000243C6" w:rsidTr="008747E2">
        <w:trPr>
          <w:tblCellSpacing w:w="15" w:type="dxa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proofErr w:type="spellStart"/>
            <w:r w:rsidRPr="000243C6">
              <w:t>Тривалого</w:t>
            </w:r>
            <w:proofErr w:type="spellEnd"/>
            <w:r w:rsidRPr="000243C6">
              <w:t xml:space="preserve"> (</w:t>
            </w:r>
            <w:proofErr w:type="spellStart"/>
            <w:r w:rsidRPr="000243C6">
              <w:t>понад</w:t>
            </w:r>
            <w:proofErr w:type="spellEnd"/>
            <w:r w:rsidRPr="000243C6">
              <w:t xml:space="preserve"> 10 </w:t>
            </w:r>
            <w:proofErr w:type="spellStart"/>
            <w:r w:rsidRPr="000243C6">
              <w:t>років</w:t>
            </w:r>
            <w:proofErr w:type="spellEnd"/>
            <w:r w:rsidRPr="000243C6">
              <w:t>)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552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19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</w:tr>
      <w:tr w:rsidR="00227813" w:rsidRPr="000243C6" w:rsidTr="008747E2">
        <w:trPr>
          <w:trHeight w:val="90"/>
          <w:tblCellSpacing w:w="15" w:type="dxa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proofErr w:type="spellStart"/>
            <w:r w:rsidRPr="000243C6">
              <w:t>Тимчасового</w:t>
            </w:r>
            <w:proofErr w:type="spellEnd"/>
            <w:r w:rsidRPr="000243C6">
              <w:t xml:space="preserve"> (до 10 </w:t>
            </w:r>
            <w:proofErr w:type="spellStart"/>
            <w:r w:rsidRPr="000243C6">
              <w:t>років</w:t>
            </w:r>
            <w:proofErr w:type="spellEnd"/>
            <w:r w:rsidR="008747E2">
              <w:rPr>
                <w:lang w:val="uk-UA"/>
              </w:rPr>
              <w:t xml:space="preserve"> включно)</w:t>
            </w:r>
            <w:r w:rsidRPr="000243C6">
              <w:t xml:space="preserve"> 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</w:tr>
      <w:tr w:rsidR="00227813" w:rsidRPr="000243C6" w:rsidTr="008747E2">
        <w:trPr>
          <w:trHeight w:val="135"/>
          <w:tblCellSpacing w:w="15" w:type="dxa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</w:tcBorders>
          </w:tcPr>
          <w:p w:rsidR="00227813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552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1199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</w:tr>
      <w:tr w:rsidR="00227813" w:rsidRPr="000243C6" w:rsidTr="008747E2">
        <w:trPr>
          <w:tblCellSpacing w:w="15" w:type="dxa"/>
        </w:trPr>
        <w:tc>
          <w:tcPr>
            <w:tcW w:w="1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proofErr w:type="spellStart"/>
            <w:r w:rsidRPr="000243C6">
              <w:t>Усього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auto"/>
              <w:bottom w:val="single" w:sz="4" w:space="0" w:color="auto"/>
            </w:tcBorders>
          </w:tcPr>
          <w:p w:rsidR="00227813" w:rsidRPr="000243C6" w:rsidRDefault="00227813" w:rsidP="001C7A11">
            <w:pPr>
              <w:spacing w:before="100" w:beforeAutospacing="1" w:after="100" w:afterAutospacing="1"/>
            </w:pPr>
          </w:p>
        </w:tc>
        <w:tc>
          <w:tcPr>
            <w:tcW w:w="552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19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  <w:tc>
          <w:tcPr>
            <w:tcW w:w="1233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27813" w:rsidRPr="000243C6" w:rsidRDefault="00227813" w:rsidP="001C7A11">
            <w:pPr>
              <w:spacing w:before="100" w:beforeAutospacing="1" w:after="100" w:afterAutospacing="1"/>
            </w:pPr>
            <w:r w:rsidRPr="000243C6">
              <w:t> </w:t>
            </w:r>
          </w:p>
        </w:tc>
      </w:tr>
    </w:tbl>
    <w:p w:rsidR="00227813" w:rsidRDefault="00227813" w:rsidP="00227813">
      <w:pPr>
        <w:rPr>
          <w:lang w:val="uk-UA"/>
        </w:rPr>
      </w:pPr>
    </w:p>
    <w:p w:rsidR="00227813" w:rsidRDefault="00227813" w:rsidP="00227813">
      <w:pPr>
        <w:rPr>
          <w:lang w:val="uk-UA"/>
        </w:rPr>
      </w:pPr>
    </w:p>
    <w:p w:rsidR="00227813" w:rsidRPr="0068492E" w:rsidRDefault="00227813" w:rsidP="00227813">
      <w:pPr>
        <w:rPr>
          <w:sz w:val="28"/>
          <w:szCs w:val="28"/>
          <w:lang w:val="uk-UA"/>
        </w:rPr>
      </w:pPr>
      <w:r w:rsidRPr="0068492E">
        <w:rPr>
          <w:sz w:val="28"/>
          <w:szCs w:val="28"/>
          <w:lang w:val="uk-UA"/>
        </w:rPr>
        <w:t>Завідувач КЗ «ДНЗ № 222»</w:t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</w:r>
      <w:r w:rsidRPr="0068492E">
        <w:rPr>
          <w:sz w:val="28"/>
          <w:szCs w:val="28"/>
          <w:lang w:val="uk-UA"/>
        </w:rPr>
        <w:tab/>
        <w:t>В.В.Гніда</w:t>
      </w:r>
    </w:p>
    <w:p w:rsidR="00227813" w:rsidRPr="0068492E" w:rsidRDefault="00227813" w:rsidP="00227813">
      <w:pPr>
        <w:rPr>
          <w:sz w:val="28"/>
          <w:szCs w:val="28"/>
          <w:lang w:val="uk-UA"/>
        </w:rPr>
      </w:pPr>
    </w:p>
    <w:p w:rsidR="00227813" w:rsidRPr="0068492E" w:rsidRDefault="00227813" w:rsidP="00227813">
      <w:pPr>
        <w:rPr>
          <w:sz w:val="28"/>
          <w:szCs w:val="28"/>
          <w:lang w:val="uk-UA"/>
        </w:rPr>
      </w:pPr>
      <w:r w:rsidRPr="0068492E">
        <w:rPr>
          <w:sz w:val="28"/>
          <w:szCs w:val="28"/>
          <w:lang w:val="uk-UA"/>
        </w:rPr>
        <w:t>«_____»________________ 2014</w:t>
      </w:r>
      <w:r w:rsidR="008747E2">
        <w:rPr>
          <w:sz w:val="28"/>
          <w:szCs w:val="28"/>
          <w:lang w:val="uk-UA"/>
        </w:rPr>
        <w:t xml:space="preserve"> року</w:t>
      </w:r>
    </w:p>
    <w:p w:rsidR="00227813" w:rsidRPr="0068492E" w:rsidRDefault="00227813" w:rsidP="00227813">
      <w:pPr>
        <w:rPr>
          <w:sz w:val="28"/>
          <w:szCs w:val="28"/>
          <w:lang w:val="uk-UA"/>
        </w:rPr>
      </w:pPr>
    </w:p>
    <w:p w:rsidR="00227813" w:rsidRPr="0068492E" w:rsidRDefault="00227813" w:rsidP="00227813">
      <w:pPr>
        <w:rPr>
          <w:sz w:val="28"/>
          <w:szCs w:val="28"/>
          <w:lang w:val="uk-UA"/>
        </w:rPr>
      </w:pPr>
    </w:p>
    <w:p w:rsidR="00227813" w:rsidRPr="0068492E" w:rsidRDefault="00227813" w:rsidP="00227813">
      <w:pPr>
        <w:rPr>
          <w:sz w:val="28"/>
          <w:szCs w:val="28"/>
          <w:lang w:val="uk-UA"/>
        </w:rPr>
      </w:pPr>
      <w:r w:rsidRPr="0068492E">
        <w:rPr>
          <w:sz w:val="28"/>
          <w:szCs w:val="28"/>
          <w:lang w:val="uk-UA"/>
        </w:rPr>
        <w:t>Підсумкові відомості передано до служби діловодства</w:t>
      </w:r>
    </w:p>
    <w:p w:rsidR="00227813" w:rsidRPr="0068492E" w:rsidRDefault="00227813" w:rsidP="00227813">
      <w:pPr>
        <w:rPr>
          <w:sz w:val="28"/>
          <w:szCs w:val="28"/>
          <w:lang w:val="uk-UA"/>
        </w:rPr>
      </w:pPr>
    </w:p>
    <w:p w:rsidR="00227813" w:rsidRDefault="00227813" w:rsidP="00227813">
      <w:pPr>
        <w:rPr>
          <w:sz w:val="28"/>
          <w:lang w:val="uk-UA"/>
        </w:rPr>
      </w:pPr>
      <w:proofErr w:type="spellStart"/>
      <w:r>
        <w:rPr>
          <w:sz w:val="28"/>
        </w:rPr>
        <w:t>Відповідальний</w:t>
      </w:r>
      <w:proofErr w:type="spellEnd"/>
      <w:r>
        <w:rPr>
          <w:sz w:val="28"/>
        </w:rPr>
        <w:t xml:space="preserve"> за </w:t>
      </w:r>
      <w:proofErr w:type="spellStart"/>
      <w:proofErr w:type="gramStart"/>
      <w:r>
        <w:rPr>
          <w:sz w:val="28"/>
        </w:rPr>
        <w:t>арх</w:t>
      </w:r>
      <w:proofErr w:type="gramEnd"/>
      <w:r>
        <w:rPr>
          <w:sz w:val="28"/>
        </w:rPr>
        <w:t>ів</w:t>
      </w:r>
      <w:proofErr w:type="spellEnd"/>
      <w:r>
        <w:rPr>
          <w:sz w:val="28"/>
        </w:rPr>
        <w:tab/>
      </w:r>
      <w:r>
        <w:rPr>
          <w:sz w:val="28"/>
          <w:lang w:val="uk-UA"/>
        </w:rPr>
        <w:t xml:space="preserve"> </w:t>
      </w:r>
      <w:r>
        <w:rPr>
          <w:sz w:val="28"/>
        </w:rPr>
        <w:tab/>
      </w:r>
      <w:r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О.В.Кас</w:t>
      </w:r>
      <w:r>
        <w:rPr>
          <w:sz w:val="28"/>
        </w:rPr>
        <w:t>’</w:t>
      </w:r>
      <w:r>
        <w:rPr>
          <w:sz w:val="28"/>
          <w:lang w:val="uk-UA"/>
        </w:rPr>
        <w:t>ян</w:t>
      </w:r>
    </w:p>
    <w:p w:rsidR="00227813" w:rsidRDefault="00227813" w:rsidP="00227813">
      <w:pPr>
        <w:rPr>
          <w:sz w:val="28"/>
          <w:lang w:val="uk-UA"/>
        </w:rPr>
      </w:pPr>
    </w:p>
    <w:p w:rsidR="00227813" w:rsidRPr="0068492E" w:rsidRDefault="00227813" w:rsidP="00227813">
      <w:pPr>
        <w:rPr>
          <w:sz w:val="28"/>
          <w:szCs w:val="28"/>
          <w:lang w:val="uk-UA"/>
        </w:rPr>
      </w:pPr>
      <w:r w:rsidRPr="0068492E">
        <w:rPr>
          <w:sz w:val="28"/>
          <w:szCs w:val="28"/>
          <w:lang w:val="uk-UA"/>
        </w:rPr>
        <w:t>«_____»________________ 2014</w:t>
      </w:r>
      <w:r w:rsidR="008747E2">
        <w:rPr>
          <w:sz w:val="28"/>
          <w:szCs w:val="28"/>
          <w:lang w:val="uk-UA"/>
        </w:rPr>
        <w:t xml:space="preserve"> року</w:t>
      </w:r>
    </w:p>
    <w:p w:rsidR="00227813" w:rsidRPr="0068492E" w:rsidRDefault="00227813" w:rsidP="00227813">
      <w:pPr>
        <w:rPr>
          <w:sz w:val="28"/>
          <w:szCs w:val="28"/>
          <w:lang w:val="uk-UA"/>
        </w:rPr>
      </w:pPr>
    </w:p>
    <w:p w:rsidR="00227813" w:rsidRPr="0068492E" w:rsidRDefault="00227813" w:rsidP="00227813">
      <w:pPr>
        <w:rPr>
          <w:lang w:val="uk-UA"/>
        </w:rPr>
      </w:pPr>
    </w:p>
    <w:p w:rsidR="00212180" w:rsidRPr="000B6FD0" w:rsidRDefault="00212180" w:rsidP="00C625BC">
      <w:pPr>
        <w:pStyle w:val="11"/>
        <w:shd w:val="clear" w:color="auto" w:fill="auto"/>
        <w:spacing w:after="0" w:line="276" w:lineRule="auto"/>
        <w:ind w:right="1260"/>
        <w:jc w:val="left"/>
        <w:rPr>
          <w:lang w:val="uk-UA"/>
        </w:rPr>
      </w:pPr>
    </w:p>
    <w:sectPr w:rsidR="00212180" w:rsidRPr="000B6FD0" w:rsidSect="009E2DEF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7B" w:rsidRDefault="00CC4A7B" w:rsidP="00212180">
      <w:r>
        <w:separator/>
      </w:r>
    </w:p>
  </w:endnote>
  <w:endnote w:type="continuationSeparator" w:id="0">
    <w:p w:rsidR="00CC4A7B" w:rsidRDefault="00CC4A7B" w:rsidP="0021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7B" w:rsidRDefault="00CC4A7B" w:rsidP="00212180">
      <w:r>
        <w:separator/>
      </w:r>
    </w:p>
  </w:footnote>
  <w:footnote w:type="continuationSeparator" w:id="0">
    <w:p w:rsidR="00CC4A7B" w:rsidRDefault="00CC4A7B" w:rsidP="00212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454"/>
      <w:docPartObj>
        <w:docPartGallery w:val="Page Numbers (Top of Page)"/>
        <w:docPartUnique/>
      </w:docPartObj>
    </w:sdtPr>
    <w:sdtContent>
      <w:p w:rsidR="003954E1" w:rsidRDefault="004518A5">
        <w:pPr>
          <w:pStyle w:val="af5"/>
          <w:jc w:val="center"/>
        </w:pPr>
        <w:fldSimple w:instr=" PAGE   \* MERGEFORMAT ">
          <w:r w:rsidR="0040677E">
            <w:rPr>
              <w:noProof/>
            </w:rPr>
            <w:t>16</w:t>
          </w:r>
        </w:fldSimple>
      </w:p>
    </w:sdtContent>
  </w:sdt>
  <w:p w:rsidR="00052B74" w:rsidRDefault="00052B74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349C8E7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2510305"/>
    <w:multiLevelType w:val="hybridMultilevel"/>
    <w:tmpl w:val="A7F031DC"/>
    <w:lvl w:ilvl="0" w:tplc="2582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6307CD5"/>
    <w:multiLevelType w:val="hybridMultilevel"/>
    <w:tmpl w:val="770EDF22"/>
    <w:lvl w:ilvl="0" w:tplc="5A4EB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69003FD"/>
    <w:multiLevelType w:val="multilevel"/>
    <w:tmpl w:val="73643D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0CA95FF1"/>
    <w:multiLevelType w:val="multilevel"/>
    <w:tmpl w:val="FD3C9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AB4C8F"/>
    <w:multiLevelType w:val="multilevel"/>
    <w:tmpl w:val="0B3C3E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1CC43FC9"/>
    <w:multiLevelType w:val="multilevel"/>
    <w:tmpl w:val="A3627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118605D"/>
    <w:multiLevelType w:val="multilevel"/>
    <w:tmpl w:val="38CA2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BBB5586"/>
    <w:multiLevelType w:val="multilevel"/>
    <w:tmpl w:val="86D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DBE1BB2"/>
    <w:multiLevelType w:val="hybridMultilevel"/>
    <w:tmpl w:val="B790A81A"/>
    <w:lvl w:ilvl="0" w:tplc="859C3EC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EF3FC">
      <w:numFmt w:val="none"/>
      <w:lvlText w:val=""/>
      <w:lvlJc w:val="left"/>
      <w:pPr>
        <w:tabs>
          <w:tab w:val="num" w:pos="360"/>
        </w:tabs>
      </w:pPr>
    </w:lvl>
    <w:lvl w:ilvl="2" w:tplc="93CA5912">
      <w:numFmt w:val="none"/>
      <w:lvlText w:val=""/>
      <w:lvlJc w:val="left"/>
      <w:pPr>
        <w:tabs>
          <w:tab w:val="num" w:pos="360"/>
        </w:tabs>
      </w:pPr>
    </w:lvl>
    <w:lvl w:ilvl="3" w:tplc="6630DAA0">
      <w:numFmt w:val="none"/>
      <w:lvlText w:val=""/>
      <w:lvlJc w:val="left"/>
      <w:pPr>
        <w:tabs>
          <w:tab w:val="num" w:pos="360"/>
        </w:tabs>
      </w:pPr>
    </w:lvl>
    <w:lvl w:ilvl="4" w:tplc="D8FCE7A0">
      <w:numFmt w:val="none"/>
      <w:lvlText w:val=""/>
      <w:lvlJc w:val="left"/>
      <w:pPr>
        <w:tabs>
          <w:tab w:val="num" w:pos="360"/>
        </w:tabs>
      </w:pPr>
    </w:lvl>
    <w:lvl w:ilvl="5" w:tplc="66565A9A">
      <w:numFmt w:val="none"/>
      <w:lvlText w:val=""/>
      <w:lvlJc w:val="left"/>
      <w:pPr>
        <w:tabs>
          <w:tab w:val="num" w:pos="360"/>
        </w:tabs>
      </w:pPr>
    </w:lvl>
    <w:lvl w:ilvl="6" w:tplc="5B4039A0">
      <w:numFmt w:val="none"/>
      <w:lvlText w:val=""/>
      <w:lvlJc w:val="left"/>
      <w:pPr>
        <w:tabs>
          <w:tab w:val="num" w:pos="360"/>
        </w:tabs>
      </w:pPr>
    </w:lvl>
    <w:lvl w:ilvl="7" w:tplc="3E4422A4">
      <w:numFmt w:val="none"/>
      <w:lvlText w:val=""/>
      <w:lvlJc w:val="left"/>
      <w:pPr>
        <w:tabs>
          <w:tab w:val="num" w:pos="360"/>
        </w:tabs>
      </w:pPr>
    </w:lvl>
    <w:lvl w:ilvl="8" w:tplc="5254F4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2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36541"/>
    <w:multiLevelType w:val="multilevel"/>
    <w:tmpl w:val="90464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3A6322DA"/>
    <w:multiLevelType w:val="multilevel"/>
    <w:tmpl w:val="3508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A940FF"/>
    <w:multiLevelType w:val="multilevel"/>
    <w:tmpl w:val="4D88F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034276A"/>
    <w:multiLevelType w:val="multilevel"/>
    <w:tmpl w:val="9AEE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508B2"/>
    <w:multiLevelType w:val="multilevel"/>
    <w:tmpl w:val="88161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FE9479A"/>
    <w:multiLevelType w:val="hybridMultilevel"/>
    <w:tmpl w:val="B5843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4E025B"/>
    <w:multiLevelType w:val="hybridMultilevel"/>
    <w:tmpl w:val="E35A9B36"/>
    <w:lvl w:ilvl="0" w:tplc="A05C5D1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F6106E"/>
    <w:multiLevelType w:val="hybridMultilevel"/>
    <w:tmpl w:val="FB5CA624"/>
    <w:lvl w:ilvl="0" w:tplc="D1C405C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C44DC"/>
    <w:multiLevelType w:val="hybridMultilevel"/>
    <w:tmpl w:val="E0F84982"/>
    <w:lvl w:ilvl="0" w:tplc="7A348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7"/>
  </w:num>
  <w:num w:numId="7">
    <w:abstractNumId w:val="4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1"/>
  </w:num>
  <w:num w:numId="17">
    <w:abstractNumId w:val="23"/>
  </w:num>
  <w:num w:numId="18">
    <w:abstractNumId w:val="22"/>
  </w:num>
  <w:num w:numId="19">
    <w:abstractNumId w:val="6"/>
  </w:num>
  <w:num w:numId="20">
    <w:abstractNumId w:val="21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66C"/>
    <w:rsid w:val="000243C6"/>
    <w:rsid w:val="00032104"/>
    <w:rsid w:val="00052B74"/>
    <w:rsid w:val="00120C3B"/>
    <w:rsid w:val="00164E91"/>
    <w:rsid w:val="001A34AF"/>
    <w:rsid w:val="001B78C6"/>
    <w:rsid w:val="001C7A11"/>
    <w:rsid w:val="001D600C"/>
    <w:rsid w:val="00212180"/>
    <w:rsid w:val="00227813"/>
    <w:rsid w:val="00263E43"/>
    <w:rsid w:val="002D2CB1"/>
    <w:rsid w:val="0035666C"/>
    <w:rsid w:val="003954E1"/>
    <w:rsid w:val="003964B3"/>
    <w:rsid w:val="003C7877"/>
    <w:rsid w:val="003D40C0"/>
    <w:rsid w:val="003D464F"/>
    <w:rsid w:val="003F72FE"/>
    <w:rsid w:val="0040677E"/>
    <w:rsid w:val="004465C8"/>
    <w:rsid w:val="004518A5"/>
    <w:rsid w:val="0051112B"/>
    <w:rsid w:val="00572414"/>
    <w:rsid w:val="00590420"/>
    <w:rsid w:val="005A2D5B"/>
    <w:rsid w:val="005A77CF"/>
    <w:rsid w:val="005B5638"/>
    <w:rsid w:val="005C52D6"/>
    <w:rsid w:val="00610F96"/>
    <w:rsid w:val="00644EF2"/>
    <w:rsid w:val="006700EE"/>
    <w:rsid w:val="0068487E"/>
    <w:rsid w:val="00686BEF"/>
    <w:rsid w:val="006B746A"/>
    <w:rsid w:val="006C6034"/>
    <w:rsid w:val="006C6C09"/>
    <w:rsid w:val="006C7C86"/>
    <w:rsid w:val="00741C38"/>
    <w:rsid w:val="00756AEE"/>
    <w:rsid w:val="00780200"/>
    <w:rsid w:val="007D4181"/>
    <w:rsid w:val="00805FE4"/>
    <w:rsid w:val="008747E2"/>
    <w:rsid w:val="008765A5"/>
    <w:rsid w:val="00921A01"/>
    <w:rsid w:val="0093268A"/>
    <w:rsid w:val="009847D4"/>
    <w:rsid w:val="00994B99"/>
    <w:rsid w:val="009B4432"/>
    <w:rsid w:val="009D22B2"/>
    <w:rsid w:val="009E2DEF"/>
    <w:rsid w:val="009F6E7A"/>
    <w:rsid w:val="00A24193"/>
    <w:rsid w:val="00A7663E"/>
    <w:rsid w:val="00AB3F7A"/>
    <w:rsid w:val="00AD4E16"/>
    <w:rsid w:val="00AD7E5F"/>
    <w:rsid w:val="00B17F1E"/>
    <w:rsid w:val="00B626C3"/>
    <w:rsid w:val="00B848CD"/>
    <w:rsid w:val="00B91E54"/>
    <w:rsid w:val="00BE47CB"/>
    <w:rsid w:val="00C25F8C"/>
    <w:rsid w:val="00C43935"/>
    <w:rsid w:val="00C625BC"/>
    <w:rsid w:val="00CB52FC"/>
    <w:rsid w:val="00CC4A7B"/>
    <w:rsid w:val="00CC6FF8"/>
    <w:rsid w:val="00CD63AC"/>
    <w:rsid w:val="00D214F9"/>
    <w:rsid w:val="00D6106F"/>
    <w:rsid w:val="00DA7D6D"/>
    <w:rsid w:val="00DE71BD"/>
    <w:rsid w:val="00E07F4B"/>
    <w:rsid w:val="00EA54AB"/>
    <w:rsid w:val="00EF7F30"/>
    <w:rsid w:val="00F1406C"/>
    <w:rsid w:val="00F255FA"/>
    <w:rsid w:val="00F53D6B"/>
    <w:rsid w:val="00F81C3D"/>
    <w:rsid w:val="00FB5699"/>
    <w:rsid w:val="00FB62C4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6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5666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6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35666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5666C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rsid w:val="002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3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6C6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6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90420"/>
    <w:pPr>
      <w:ind w:left="720"/>
      <w:contextualSpacing/>
    </w:pPr>
  </w:style>
  <w:style w:type="table" w:styleId="a8">
    <w:name w:val="Table Grid"/>
    <w:basedOn w:val="a1"/>
    <w:rsid w:val="009E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9E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9326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93268A"/>
    <w:pPr>
      <w:ind w:left="5664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9326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c">
    <w:name w:val="Body Text"/>
    <w:basedOn w:val="a"/>
    <w:link w:val="ad"/>
    <w:rsid w:val="0093268A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932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A241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e"/>
    <w:rsid w:val="00A24193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character" w:customStyle="1" w:styleId="WW8Num7z0">
    <w:name w:val="WW8Num7z0"/>
    <w:rsid w:val="00C43935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3935"/>
    <w:rPr>
      <w:rFonts w:ascii="Courier New" w:hAnsi="Courier New" w:cs="Courier New"/>
    </w:rPr>
  </w:style>
  <w:style w:type="character" w:customStyle="1" w:styleId="WW8Num7z2">
    <w:name w:val="WW8Num7z2"/>
    <w:rsid w:val="00C43935"/>
    <w:rPr>
      <w:rFonts w:ascii="Wingdings" w:hAnsi="Wingdings" w:cs="Wingdings"/>
    </w:rPr>
  </w:style>
  <w:style w:type="character" w:customStyle="1" w:styleId="WW8Num7z3">
    <w:name w:val="WW8Num7z3"/>
    <w:rsid w:val="00C43935"/>
    <w:rPr>
      <w:rFonts w:ascii="Symbol" w:hAnsi="Symbol" w:cs="Symbol"/>
    </w:rPr>
  </w:style>
  <w:style w:type="character" w:customStyle="1" w:styleId="WW8Num8z0">
    <w:name w:val="WW8Num8z0"/>
    <w:rsid w:val="00C4393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43935"/>
    <w:rPr>
      <w:rFonts w:ascii="Courier New" w:hAnsi="Courier New" w:cs="Courier New"/>
    </w:rPr>
  </w:style>
  <w:style w:type="character" w:customStyle="1" w:styleId="WW8Num8z2">
    <w:name w:val="WW8Num8z2"/>
    <w:rsid w:val="00C43935"/>
    <w:rPr>
      <w:rFonts w:ascii="Wingdings" w:hAnsi="Wingdings" w:cs="Wingdings"/>
    </w:rPr>
  </w:style>
  <w:style w:type="character" w:customStyle="1" w:styleId="WW8Num8z3">
    <w:name w:val="WW8Num8z3"/>
    <w:rsid w:val="00C43935"/>
    <w:rPr>
      <w:rFonts w:ascii="Symbol" w:hAnsi="Symbol" w:cs="Symbol"/>
    </w:rPr>
  </w:style>
  <w:style w:type="character" w:customStyle="1" w:styleId="WW8Num10z0">
    <w:name w:val="WW8Num10z0"/>
    <w:rsid w:val="00C43935"/>
    <w:rPr>
      <w:rFonts w:ascii="Symbol" w:hAnsi="Symbol" w:cs="Symbol"/>
    </w:rPr>
  </w:style>
  <w:style w:type="character" w:customStyle="1" w:styleId="WW8Num10z1">
    <w:name w:val="WW8Num10z1"/>
    <w:rsid w:val="00C43935"/>
    <w:rPr>
      <w:rFonts w:ascii="Courier New" w:hAnsi="Courier New" w:cs="Courier New"/>
    </w:rPr>
  </w:style>
  <w:style w:type="character" w:customStyle="1" w:styleId="WW8Num10z2">
    <w:name w:val="WW8Num10z2"/>
    <w:rsid w:val="00C43935"/>
    <w:rPr>
      <w:rFonts w:ascii="Wingdings" w:hAnsi="Wingdings" w:cs="Wingdings"/>
    </w:rPr>
  </w:style>
  <w:style w:type="character" w:customStyle="1" w:styleId="12">
    <w:name w:val="Основной шрифт абзаца1"/>
    <w:rsid w:val="00C43935"/>
  </w:style>
  <w:style w:type="character" w:customStyle="1" w:styleId="Heading1Char">
    <w:name w:val="Heading 1 Char"/>
    <w:basedOn w:val="12"/>
    <w:rsid w:val="00C43935"/>
    <w:rPr>
      <w:b/>
      <w:lang w:val="uk-UA" w:eastAsia="ar-SA" w:bidi="ar-SA"/>
    </w:rPr>
  </w:style>
  <w:style w:type="character" w:customStyle="1" w:styleId="af">
    <w:name w:val="Символ сноски"/>
    <w:basedOn w:val="12"/>
    <w:rsid w:val="00C43935"/>
    <w:rPr>
      <w:vertAlign w:val="superscript"/>
    </w:rPr>
  </w:style>
  <w:style w:type="character" w:customStyle="1" w:styleId="af0">
    <w:name w:val="Символ нумерации"/>
    <w:rsid w:val="00C43935"/>
  </w:style>
  <w:style w:type="paragraph" w:customStyle="1" w:styleId="af1">
    <w:name w:val="Заголовок"/>
    <w:basedOn w:val="a"/>
    <w:next w:val="ac"/>
    <w:rsid w:val="00C439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List"/>
    <w:basedOn w:val="ac"/>
    <w:rsid w:val="00C43935"/>
    <w:pPr>
      <w:suppressAutoHyphens/>
    </w:pPr>
    <w:rPr>
      <w:rFonts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C4393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C43935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C4393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uk-UA" w:eastAsia="ar-SA"/>
    </w:rPr>
  </w:style>
  <w:style w:type="paragraph" w:styleId="HTML">
    <w:name w:val="HTML Preformatted"/>
    <w:basedOn w:val="a"/>
    <w:link w:val="HTML0"/>
    <w:rsid w:val="00C4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C43935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af3">
    <w:name w:val="Содержимое таблицы"/>
    <w:basedOn w:val="a"/>
    <w:rsid w:val="00C43935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C43935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rsid w:val="00C4393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C439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rsid w:val="00C43935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8">
    <w:name w:val="Нижний колонтитул Знак"/>
    <w:basedOn w:val="a0"/>
    <w:link w:val="af7"/>
    <w:rsid w:val="00C439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basedOn w:val="a0"/>
    <w:rsid w:val="00C43935"/>
  </w:style>
  <w:style w:type="paragraph" w:styleId="afa">
    <w:name w:val="Normal (Web)"/>
    <w:basedOn w:val="a"/>
    <w:uiPriority w:val="99"/>
    <w:unhideWhenUsed/>
    <w:rsid w:val="000243C6"/>
    <w:pPr>
      <w:spacing w:before="100" w:beforeAutospacing="1" w:after="100" w:afterAutospacing="1"/>
    </w:pPr>
  </w:style>
  <w:style w:type="paragraph" w:customStyle="1" w:styleId="centr">
    <w:name w:val="centr"/>
    <w:basedOn w:val="a"/>
    <w:rsid w:val="000243C6"/>
    <w:pPr>
      <w:spacing w:before="100" w:beforeAutospacing="1" w:after="100" w:afterAutospacing="1"/>
    </w:pPr>
  </w:style>
  <w:style w:type="paragraph" w:customStyle="1" w:styleId="16">
    <w:name w:val="Без интервала1"/>
    <w:rsid w:val="003D40C0"/>
    <w:pPr>
      <w:spacing w:after="0" w:line="240" w:lineRule="auto"/>
    </w:pPr>
    <w:rPr>
      <w:rFonts w:ascii="Times New Roman" w:eastAsia="Times New Roman" w:hAnsi="Times New Roman" w:cs="Calibri"/>
      <w:sz w:val="28"/>
      <w:lang w:val="uk-UA"/>
    </w:rPr>
  </w:style>
  <w:style w:type="character" w:customStyle="1" w:styleId="postbody1">
    <w:name w:val="postbody1"/>
    <w:basedOn w:val="a0"/>
    <w:rsid w:val="003D40C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05E7C-7C49-4631-8936-A06B17F6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17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47</cp:revision>
  <cp:lastPrinted>2014-01-29T11:25:00Z</cp:lastPrinted>
  <dcterms:created xsi:type="dcterms:W3CDTF">2012-12-26T13:50:00Z</dcterms:created>
  <dcterms:modified xsi:type="dcterms:W3CDTF">2014-02-18T11:14:00Z</dcterms:modified>
</cp:coreProperties>
</file>